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6B1" w:rsidRDefault="004856B1" w:rsidP="004856B1">
      <w:pPr>
        <w:autoSpaceDE w:val="0"/>
        <w:autoSpaceDN w:val="0"/>
        <w:adjustRightInd w:val="0"/>
        <w:ind w:left="3" w:hanging="3"/>
        <w:jc w:val="right"/>
        <w:rPr>
          <w:rFonts w:eastAsiaTheme="minorHAnsi"/>
          <w:color w:val="000000"/>
          <w:sz w:val="20"/>
          <w:szCs w:val="20"/>
        </w:rPr>
      </w:pPr>
      <w:r>
        <w:rPr>
          <w:sz w:val="28"/>
        </w:rPr>
        <w:t xml:space="preserve">                                                                          </w:t>
      </w:r>
      <w:r>
        <w:rPr>
          <w:color w:val="000000"/>
        </w:rPr>
        <w:t xml:space="preserve">Приложение </w:t>
      </w:r>
    </w:p>
    <w:p w:rsidR="004856B1" w:rsidRDefault="004856B1" w:rsidP="004856B1">
      <w:pPr>
        <w:ind w:left="2" w:hanging="2"/>
        <w:jc w:val="right"/>
        <w:rPr>
          <w:color w:val="000000"/>
          <w:position w:val="-1"/>
          <w:sz w:val="22"/>
          <w:szCs w:val="22"/>
        </w:rPr>
      </w:pPr>
      <w:proofErr w:type="gramStart"/>
      <w:r>
        <w:rPr>
          <w:color w:val="000000"/>
        </w:rPr>
        <w:t>к</w:t>
      </w:r>
      <w:proofErr w:type="gramEnd"/>
      <w:r>
        <w:rPr>
          <w:color w:val="000000"/>
        </w:rPr>
        <w:t xml:space="preserve"> приказу Министерства образования </w:t>
      </w:r>
    </w:p>
    <w:p w:rsidR="004856B1" w:rsidRDefault="004856B1" w:rsidP="004856B1">
      <w:pPr>
        <w:ind w:left="2" w:hanging="2"/>
        <w:jc w:val="right"/>
        <w:rPr>
          <w:rFonts w:eastAsiaTheme="minorHAnsi"/>
          <w:color w:val="000000"/>
        </w:rPr>
      </w:pPr>
      <w:proofErr w:type="gramStart"/>
      <w:r>
        <w:rPr>
          <w:color w:val="000000"/>
        </w:rPr>
        <w:t>и</w:t>
      </w:r>
      <w:proofErr w:type="gramEnd"/>
      <w:r>
        <w:rPr>
          <w:color w:val="000000"/>
        </w:rPr>
        <w:t xml:space="preserve"> науки Кыргызской Республики</w:t>
      </w:r>
    </w:p>
    <w:p w:rsidR="004856B1" w:rsidRDefault="004856B1" w:rsidP="004856B1">
      <w:pPr>
        <w:ind w:left="2" w:hanging="2"/>
        <w:jc w:val="right"/>
        <w:rPr>
          <w:color w:val="000000"/>
        </w:rPr>
      </w:pPr>
      <w:proofErr w:type="gramStart"/>
      <w:r>
        <w:rPr>
          <w:color w:val="000000"/>
        </w:rPr>
        <w:t>от</w:t>
      </w:r>
      <w:proofErr w:type="gramEnd"/>
      <w:r>
        <w:rPr>
          <w:color w:val="000000"/>
        </w:rPr>
        <w:t xml:space="preserve"> «___» ______________ 2021 г.</w:t>
      </w:r>
    </w:p>
    <w:p w:rsidR="004856B1" w:rsidRDefault="004856B1" w:rsidP="004856B1">
      <w:pPr>
        <w:widowControl w:val="0"/>
        <w:autoSpaceDE w:val="0"/>
        <w:autoSpaceDN w:val="0"/>
        <w:adjustRightInd w:val="0"/>
        <w:ind w:left="2" w:hanging="2"/>
        <w:jc w:val="right"/>
        <w:rPr>
          <w:b/>
          <w:sz w:val="20"/>
          <w:szCs w:val="20"/>
        </w:rPr>
      </w:pPr>
      <w:r>
        <w:rPr>
          <w:color w:val="000000"/>
        </w:rPr>
        <w:t>№ ________</w:t>
      </w:r>
    </w:p>
    <w:p w:rsidR="004856B1" w:rsidRDefault="004856B1" w:rsidP="004856B1">
      <w:pPr>
        <w:widowControl w:val="0"/>
        <w:autoSpaceDE w:val="0"/>
        <w:autoSpaceDN w:val="0"/>
        <w:adjustRightInd w:val="0"/>
        <w:ind w:left="2" w:hanging="2"/>
        <w:jc w:val="center"/>
        <w:rPr>
          <w:b/>
          <w:sz w:val="22"/>
          <w:szCs w:val="22"/>
        </w:rPr>
      </w:pPr>
    </w:p>
    <w:p w:rsidR="004856B1" w:rsidRDefault="004856B1" w:rsidP="004856B1">
      <w:pPr>
        <w:widowControl w:val="0"/>
        <w:autoSpaceDE w:val="0"/>
        <w:autoSpaceDN w:val="0"/>
        <w:adjustRightInd w:val="0"/>
        <w:ind w:left="2" w:hanging="2"/>
        <w:jc w:val="center"/>
        <w:rPr>
          <w:b/>
        </w:rPr>
      </w:pPr>
    </w:p>
    <w:p w:rsidR="004856B1" w:rsidRDefault="004856B1" w:rsidP="004856B1">
      <w:pPr>
        <w:widowControl w:val="0"/>
        <w:autoSpaceDE w:val="0"/>
        <w:autoSpaceDN w:val="0"/>
        <w:adjustRightInd w:val="0"/>
        <w:ind w:left="2" w:hanging="2"/>
        <w:jc w:val="center"/>
        <w:rPr>
          <w:b/>
        </w:rPr>
      </w:pPr>
    </w:p>
    <w:p w:rsidR="004856B1" w:rsidRDefault="004856B1" w:rsidP="004856B1">
      <w:pPr>
        <w:widowControl w:val="0"/>
        <w:autoSpaceDE w:val="0"/>
        <w:autoSpaceDN w:val="0"/>
        <w:adjustRightInd w:val="0"/>
        <w:ind w:left="2" w:hanging="2"/>
        <w:jc w:val="center"/>
        <w:rPr>
          <w:b/>
        </w:rPr>
      </w:pPr>
    </w:p>
    <w:p w:rsidR="004856B1" w:rsidRDefault="004856B1" w:rsidP="004856B1">
      <w:pPr>
        <w:widowControl w:val="0"/>
        <w:autoSpaceDE w:val="0"/>
        <w:autoSpaceDN w:val="0"/>
        <w:adjustRightInd w:val="0"/>
        <w:ind w:left="2" w:hanging="2"/>
        <w:jc w:val="center"/>
        <w:rPr>
          <w:b/>
        </w:rPr>
      </w:pPr>
    </w:p>
    <w:p w:rsidR="004856B1" w:rsidRDefault="004856B1" w:rsidP="004856B1">
      <w:pPr>
        <w:widowControl w:val="0"/>
        <w:autoSpaceDE w:val="0"/>
        <w:autoSpaceDN w:val="0"/>
        <w:adjustRightInd w:val="0"/>
        <w:ind w:left="2" w:hanging="2"/>
        <w:jc w:val="center"/>
        <w:rPr>
          <w:b/>
        </w:rPr>
      </w:pPr>
    </w:p>
    <w:p w:rsidR="004856B1" w:rsidRDefault="004856B1" w:rsidP="004856B1">
      <w:pPr>
        <w:widowControl w:val="0"/>
        <w:autoSpaceDE w:val="0"/>
        <w:autoSpaceDN w:val="0"/>
        <w:adjustRightInd w:val="0"/>
        <w:ind w:left="3" w:hanging="3"/>
        <w:jc w:val="center"/>
        <w:rPr>
          <w:b/>
          <w:sz w:val="28"/>
        </w:rPr>
      </w:pPr>
      <w:r>
        <w:rPr>
          <w:b/>
          <w:sz w:val="28"/>
        </w:rPr>
        <w:t xml:space="preserve">МИНИСТЕРСТВО ОБРАЗОВАНИЯ И НАУКИ </w:t>
      </w:r>
      <w:r>
        <w:rPr>
          <w:b/>
          <w:sz w:val="28"/>
        </w:rPr>
        <w:br/>
        <w:t>КЫРГЫЗСКОЙ РЕСПУБЛИКИ</w:t>
      </w:r>
    </w:p>
    <w:p w:rsidR="004856B1" w:rsidRDefault="004856B1" w:rsidP="004856B1">
      <w:pPr>
        <w:widowControl w:val="0"/>
        <w:autoSpaceDE w:val="0"/>
        <w:autoSpaceDN w:val="0"/>
        <w:adjustRightInd w:val="0"/>
        <w:ind w:left="2" w:hanging="2"/>
        <w:jc w:val="center"/>
        <w:rPr>
          <w:sz w:val="22"/>
        </w:rPr>
      </w:pPr>
    </w:p>
    <w:p w:rsidR="004856B1" w:rsidRDefault="004856B1" w:rsidP="004856B1">
      <w:pPr>
        <w:widowControl w:val="0"/>
        <w:autoSpaceDE w:val="0"/>
        <w:autoSpaceDN w:val="0"/>
        <w:adjustRightInd w:val="0"/>
        <w:ind w:left="2" w:hanging="2"/>
        <w:jc w:val="center"/>
      </w:pPr>
    </w:p>
    <w:p w:rsidR="004856B1" w:rsidRDefault="004856B1" w:rsidP="004856B1">
      <w:pPr>
        <w:widowControl w:val="0"/>
        <w:autoSpaceDE w:val="0"/>
        <w:autoSpaceDN w:val="0"/>
        <w:adjustRightInd w:val="0"/>
        <w:ind w:left="2" w:hanging="2"/>
        <w:jc w:val="center"/>
      </w:pPr>
    </w:p>
    <w:p w:rsidR="004856B1" w:rsidRDefault="004856B1" w:rsidP="004856B1">
      <w:pPr>
        <w:widowControl w:val="0"/>
        <w:autoSpaceDE w:val="0"/>
        <w:autoSpaceDN w:val="0"/>
        <w:adjustRightInd w:val="0"/>
        <w:ind w:left="2" w:hanging="2"/>
        <w:jc w:val="center"/>
      </w:pPr>
    </w:p>
    <w:p w:rsidR="004856B1" w:rsidRDefault="004856B1" w:rsidP="004856B1">
      <w:pPr>
        <w:widowControl w:val="0"/>
        <w:autoSpaceDE w:val="0"/>
        <w:autoSpaceDN w:val="0"/>
        <w:adjustRightInd w:val="0"/>
        <w:ind w:left="2" w:hanging="2"/>
        <w:jc w:val="center"/>
        <w:rPr>
          <w:sz w:val="20"/>
        </w:rPr>
      </w:pPr>
    </w:p>
    <w:p w:rsidR="004856B1" w:rsidRDefault="004856B1" w:rsidP="004856B1">
      <w:pPr>
        <w:autoSpaceDE w:val="0"/>
        <w:autoSpaceDN w:val="0"/>
        <w:adjustRightInd w:val="0"/>
        <w:ind w:left="3" w:hanging="3"/>
        <w:jc w:val="center"/>
        <w:rPr>
          <w:b/>
          <w:bCs/>
          <w:sz w:val="28"/>
        </w:rPr>
      </w:pPr>
      <w:r>
        <w:rPr>
          <w:b/>
          <w:sz w:val="28"/>
        </w:rPr>
        <w:t xml:space="preserve">ГОСУДАРСТВЕННЫЙ ОБРАЗОВАТЕЛЬНЫЙ СТАНДАРТ </w:t>
      </w:r>
      <w:r>
        <w:rPr>
          <w:b/>
          <w:bCs/>
          <w:sz w:val="28"/>
        </w:rPr>
        <w:t xml:space="preserve"> </w:t>
      </w:r>
    </w:p>
    <w:p w:rsidR="004856B1" w:rsidRDefault="004856B1" w:rsidP="004856B1">
      <w:pPr>
        <w:autoSpaceDE w:val="0"/>
        <w:autoSpaceDN w:val="0"/>
        <w:adjustRightInd w:val="0"/>
        <w:ind w:left="3" w:hanging="3"/>
        <w:jc w:val="center"/>
        <w:rPr>
          <w:b/>
          <w:bCs/>
          <w:sz w:val="28"/>
        </w:rPr>
      </w:pPr>
      <w:r>
        <w:rPr>
          <w:b/>
          <w:bCs/>
          <w:sz w:val="28"/>
        </w:rPr>
        <w:t xml:space="preserve">ВЫСШЕГО ПРОФЕССИОНАЛЬНОГО ОБРАЗОВАНИЯ  </w:t>
      </w:r>
    </w:p>
    <w:p w:rsidR="004856B1" w:rsidRDefault="004856B1" w:rsidP="004856B1">
      <w:pPr>
        <w:autoSpaceDE w:val="0"/>
        <w:autoSpaceDN w:val="0"/>
        <w:adjustRightInd w:val="0"/>
        <w:ind w:left="3" w:hanging="3"/>
        <w:rPr>
          <w:b/>
          <w:bCs/>
          <w:sz w:val="28"/>
        </w:rPr>
      </w:pPr>
    </w:p>
    <w:p w:rsidR="004856B1" w:rsidRDefault="004856B1" w:rsidP="004856B1">
      <w:pPr>
        <w:autoSpaceDE w:val="0"/>
        <w:autoSpaceDN w:val="0"/>
        <w:adjustRightInd w:val="0"/>
        <w:ind w:left="3" w:hanging="3"/>
        <w:rPr>
          <w:b/>
          <w:bCs/>
          <w:sz w:val="28"/>
        </w:rPr>
      </w:pPr>
    </w:p>
    <w:p w:rsidR="004856B1" w:rsidRDefault="004856B1" w:rsidP="004856B1">
      <w:pPr>
        <w:tabs>
          <w:tab w:val="left" w:pos="0"/>
        </w:tabs>
        <w:spacing w:line="360" w:lineRule="auto"/>
        <w:jc w:val="center"/>
        <w:rPr>
          <w:rFonts w:eastAsia="Times New Roman"/>
          <w:b/>
          <w:sz w:val="28"/>
          <w:szCs w:val="28"/>
        </w:rPr>
      </w:pPr>
      <w:r>
        <w:rPr>
          <w:rFonts w:eastAsia="Times New Roman"/>
          <w:b/>
          <w:sz w:val="28"/>
          <w:szCs w:val="28"/>
        </w:rPr>
        <w:t>По специальности</w:t>
      </w:r>
      <w:r>
        <w:rPr>
          <w:sz w:val="28"/>
          <w:szCs w:val="28"/>
        </w:rPr>
        <w:t xml:space="preserve"> </w:t>
      </w:r>
      <w:r>
        <w:rPr>
          <w:b/>
        </w:rPr>
        <w:t>530002 Судебная экспертиза</w:t>
      </w:r>
      <w:r>
        <w:rPr>
          <w:rFonts w:eastAsia="Times New Roman"/>
          <w:b/>
          <w:sz w:val="28"/>
          <w:szCs w:val="28"/>
        </w:rPr>
        <w:t xml:space="preserve"> </w:t>
      </w:r>
    </w:p>
    <w:p w:rsidR="004856B1" w:rsidRDefault="004856B1" w:rsidP="004856B1">
      <w:pPr>
        <w:tabs>
          <w:tab w:val="left" w:pos="0"/>
        </w:tabs>
        <w:spacing w:line="360" w:lineRule="auto"/>
        <w:jc w:val="center"/>
        <w:rPr>
          <w:rFonts w:eastAsiaTheme="minorHAnsi"/>
          <w:b/>
          <w:sz w:val="28"/>
          <w:szCs w:val="28"/>
        </w:rPr>
      </w:pPr>
      <w:r>
        <w:rPr>
          <w:rFonts w:eastAsia="Times New Roman"/>
          <w:b/>
          <w:sz w:val="28"/>
          <w:szCs w:val="28"/>
        </w:rPr>
        <w:t>Квалификация - «Специалист»</w:t>
      </w:r>
    </w:p>
    <w:p w:rsidR="004856B1" w:rsidRDefault="004856B1" w:rsidP="004856B1">
      <w:pPr>
        <w:widowControl w:val="0"/>
        <w:autoSpaceDE w:val="0"/>
        <w:autoSpaceDN w:val="0"/>
        <w:adjustRightInd w:val="0"/>
        <w:ind w:left="2" w:hanging="2"/>
        <w:jc w:val="center"/>
        <w:rPr>
          <w:sz w:val="22"/>
          <w:szCs w:val="22"/>
        </w:rPr>
      </w:pPr>
    </w:p>
    <w:p w:rsidR="004856B1" w:rsidRDefault="004856B1" w:rsidP="004856B1">
      <w:pPr>
        <w:widowControl w:val="0"/>
        <w:autoSpaceDE w:val="0"/>
        <w:autoSpaceDN w:val="0"/>
        <w:adjustRightInd w:val="0"/>
        <w:ind w:left="2" w:hanging="2"/>
        <w:jc w:val="center"/>
      </w:pPr>
    </w:p>
    <w:p w:rsidR="004856B1" w:rsidRDefault="004856B1" w:rsidP="004856B1">
      <w:pPr>
        <w:ind w:left="3" w:hanging="3"/>
        <w:jc w:val="both"/>
        <w:rPr>
          <w:sz w:val="28"/>
        </w:rPr>
      </w:pPr>
    </w:p>
    <w:p w:rsidR="004856B1" w:rsidRDefault="004856B1" w:rsidP="004856B1">
      <w:pPr>
        <w:ind w:left="3" w:hanging="3"/>
        <w:jc w:val="both"/>
        <w:rPr>
          <w:sz w:val="28"/>
          <w:szCs w:val="20"/>
        </w:rPr>
      </w:pPr>
    </w:p>
    <w:p w:rsidR="004856B1" w:rsidRDefault="004856B1" w:rsidP="004856B1">
      <w:pPr>
        <w:ind w:left="2" w:hanging="2"/>
        <w:jc w:val="both"/>
        <w:rPr>
          <w:rFonts w:eastAsiaTheme="minorHAnsi"/>
          <w:sz w:val="22"/>
          <w:szCs w:val="22"/>
        </w:rPr>
      </w:pPr>
    </w:p>
    <w:p w:rsidR="004856B1" w:rsidRDefault="004856B1" w:rsidP="004856B1">
      <w:pPr>
        <w:ind w:left="2" w:hanging="2"/>
      </w:pPr>
    </w:p>
    <w:p w:rsidR="004856B1" w:rsidRDefault="004856B1" w:rsidP="004856B1">
      <w:pPr>
        <w:ind w:left="2" w:hanging="2"/>
      </w:pPr>
    </w:p>
    <w:p w:rsidR="004856B1" w:rsidRDefault="004856B1" w:rsidP="004856B1">
      <w:pPr>
        <w:ind w:left="2" w:hanging="2"/>
      </w:pPr>
    </w:p>
    <w:p w:rsidR="004856B1" w:rsidRDefault="004856B1" w:rsidP="004856B1">
      <w:pPr>
        <w:ind w:left="2" w:hanging="2"/>
      </w:pPr>
    </w:p>
    <w:p w:rsidR="004856B1" w:rsidRDefault="004856B1" w:rsidP="004856B1">
      <w:pPr>
        <w:ind w:left="2" w:hanging="2"/>
      </w:pPr>
    </w:p>
    <w:p w:rsidR="004856B1" w:rsidRDefault="004856B1" w:rsidP="004856B1">
      <w:pPr>
        <w:ind w:left="2" w:hanging="2"/>
      </w:pPr>
    </w:p>
    <w:p w:rsidR="004856B1" w:rsidRDefault="004856B1" w:rsidP="004856B1">
      <w:pPr>
        <w:ind w:left="2" w:hanging="2"/>
      </w:pPr>
    </w:p>
    <w:p w:rsidR="004856B1" w:rsidRDefault="004856B1" w:rsidP="004856B1">
      <w:pPr>
        <w:ind w:left="2" w:hanging="2"/>
      </w:pPr>
    </w:p>
    <w:p w:rsidR="004856B1" w:rsidRDefault="004856B1" w:rsidP="004856B1">
      <w:pPr>
        <w:ind w:left="2" w:hanging="2"/>
      </w:pPr>
    </w:p>
    <w:p w:rsidR="004856B1" w:rsidRDefault="004856B1" w:rsidP="004856B1">
      <w:pPr>
        <w:ind w:left="2" w:hanging="2"/>
      </w:pPr>
    </w:p>
    <w:p w:rsidR="004856B1" w:rsidRDefault="004856B1" w:rsidP="004856B1">
      <w:pPr>
        <w:ind w:left="2" w:hanging="2"/>
      </w:pPr>
    </w:p>
    <w:p w:rsidR="004856B1" w:rsidRDefault="004856B1" w:rsidP="004856B1">
      <w:pPr>
        <w:ind w:left="2" w:hanging="2"/>
      </w:pPr>
    </w:p>
    <w:p w:rsidR="004856B1" w:rsidRDefault="004856B1" w:rsidP="004856B1">
      <w:pPr>
        <w:ind w:left="2" w:hanging="2"/>
      </w:pPr>
    </w:p>
    <w:p w:rsidR="004856B1" w:rsidRDefault="004856B1" w:rsidP="004856B1">
      <w:pPr>
        <w:ind w:left="2" w:hanging="2"/>
      </w:pPr>
    </w:p>
    <w:p w:rsidR="004856B1" w:rsidRDefault="004856B1" w:rsidP="004856B1">
      <w:pPr>
        <w:ind w:left="2" w:hanging="2"/>
      </w:pPr>
    </w:p>
    <w:p w:rsidR="004856B1" w:rsidRDefault="004856B1" w:rsidP="004856B1">
      <w:pPr>
        <w:ind w:left="2" w:hanging="2"/>
      </w:pPr>
    </w:p>
    <w:p w:rsidR="004856B1" w:rsidRDefault="004856B1" w:rsidP="004856B1">
      <w:pPr>
        <w:ind w:left="2" w:hanging="2"/>
      </w:pPr>
    </w:p>
    <w:p w:rsidR="004856B1" w:rsidRDefault="004856B1" w:rsidP="004856B1">
      <w:pPr>
        <w:ind w:left="2" w:hanging="2"/>
      </w:pPr>
    </w:p>
    <w:p w:rsidR="004856B1" w:rsidRDefault="004856B1" w:rsidP="004856B1">
      <w:pPr>
        <w:ind w:left="2" w:hanging="2"/>
      </w:pPr>
    </w:p>
    <w:p w:rsidR="004856B1" w:rsidRDefault="004856B1" w:rsidP="004856B1">
      <w:pPr>
        <w:ind w:left="2" w:hanging="2"/>
      </w:pPr>
    </w:p>
    <w:p w:rsidR="004856B1" w:rsidRDefault="004856B1" w:rsidP="004856B1">
      <w:pPr>
        <w:ind w:left="3" w:hanging="3"/>
        <w:jc w:val="center"/>
        <w:rPr>
          <w:b/>
          <w:sz w:val="28"/>
        </w:rPr>
      </w:pPr>
      <w:r>
        <w:rPr>
          <w:b/>
          <w:sz w:val="28"/>
        </w:rPr>
        <w:t>Бишкек 2021</w:t>
      </w:r>
    </w:p>
    <w:p w:rsidR="004856B1" w:rsidRDefault="004856B1" w:rsidP="004856B1">
      <w:pPr>
        <w:widowControl w:val="0"/>
        <w:autoSpaceDE w:val="0"/>
        <w:autoSpaceDN w:val="0"/>
        <w:adjustRightInd w:val="0"/>
        <w:ind w:left="2" w:hanging="2"/>
        <w:jc w:val="center"/>
        <w:rPr>
          <w:b/>
          <w:sz w:val="22"/>
        </w:rPr>
      </w:pPr>
      <w:r>
        <w:rPr>
          <w:b/>
        </w:rPr>
        <w:lastRenderedPageBreak/>
        <w:t>1. ОБЩИЕ ПОЛОЖЕНИЯ</w:t>
      </w:r>
    </w:p>
    <w:p w:rsidR="004856B1" w:rsidRDefault="004856B1" w:rsidP="004856B1">
      <w:pPr>
        <w:widowControl w:val="0"/>
        <w:autoSpaceDE w:val="0"/>
        <w:autoSpaceDN w:val="0"/>
        <w:adjustRightInd w:val="0"/>
        <w:spacing w:line="360" w:lineRule="auto"/>
        <w:ind w:left="2" w:hanging="2"/>
        <w:jc w:val="both"/>
      </w:pPr>
      <w:r>
        <w:rPr>
          <w:b/>
        </w:rPr>
        <w:t>1.1.</w:t>
      </w:r>
      <w:r>
        <w:t xml:space="preserve"> Настоящий Государственный образовательный стандарт по специальности </w:t>
      </w:r>
      <w:r>
        <w:rPr>
          <w:b/>
        </w:rPr>
        <w:t>530002 Судебная экспертиза</w:t>
      </w:r>
      <w:r>
        <w:rPr>
          <w:rFonts w:eastAsia="Times New Roman"/>
          <w:b/>
          <w:sz w:val="28"/>
          <w:szCs w:val="28"/>
        </w:rPr>
        <w:t xml:space="preserve"> </w:t>
      </w:r>
      <w: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4856B1" w:rsidRDefault="004856B1" w:rsidP="004856B1">
      <w:pPr>
        <w:widowControl w:val="0"/>
        <w:autoSpaceDE w:val="0"/>
        <w:autoSpaceDN w:val="0"/>
        <w:adjustRightInd w:val="0"/>
        <w:spacing w:line="360" w:lineRule="auto"/>
        <w:ind w:left="2" w:hanging="2"/>
        <w:jc w:val="both"/>
      </w:pPr>
      <w:r>
        <w:t xml:space="preserve">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w:t>
      </w:r>
      <w:r w:rsidR="00C77C2A">
        <w:t>специалистов</w:t>
      </w:r>
      <w:bookmarkStart w:id="0" w:name="_GoBack"/>
      <w:bookmarkEnd w:id="0"/>
      <w:r>
        <w:t>, независимо от форм собственности и ведомственной принадлежности.</w:t>
      </w:r>
    </w:p>
    <w:p w:rsidR="004856B1" w:rsidRDefault="004856B1" w:rsidP="004856B1">
      <w:pPr>
        <w:widowControl w:val="0"/>
        <w:autoSpaceDE w:val="0"/>
        <w:autoSpaceDN w:val="0"/>
        <w:adjustRightInd w:val="0"/>
        <w:spacing w:line="360" w:lineRule="auto"/>
        <w:ind w:left="2" w:hanging="2"/>
        <w:jc w:val="center"/>
        <w:rPr>
          <w:b/>
        </w:rPr>
      </w:pPr>
      <w:r>
        <w:rPr>
          <w:b/>
        </w:rPr>
        <w:t>1.2. Термины, определения, обозначения, сокращения</w:t>
      </w:r>
    </w:p>
    <w:p w:rsidR="000C763B" w:rsidRDefault="004856B1" w:rsidP="004856B1">
      <w:pPr>
        <w:pBdr>
          <w:top w:val="nil"/>
          <w:left w:val="nil"/>
          <w:bottom w:val="nil"/>
          <w:right w:val="nil"/>
          <w:between w:val="nil"/>
        </w:pBdr>
        <w:spacing w:line="360" w:lineRule="auto"/>
        <w:ind w:firstLine="567"/>
        <w:jc w:val="both"/>
        <w:rPr>
          <w:rFonts w:eastAsia="Times New Roman"/>
          <w:color w:val="000000"/>
        </w:rPr>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 </w:t>
      </w:r>
      <w:r>
        <w:rPr>
          <w:rFonts w:eastAsia="Times New Roman"/>
          <w:b/>
          <w:color w:val="000000"/>
        </w:rPr>
        <w:t>основная образовательная программа</w:t>
      </w:r>
      <w:r>
        <w:rPr>
          <w:rFonts w:eastAsia="Times New Roman"/>
          <w:color w:val="000000"/>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 </w:t>
      </w:r>
      <w:r>
        <w:rPr>
          <w:rFonts w:eastAsia="Times New Roman"/>
          <w:b/>
          <w:color w:val="000000"/>
        </w:rPr>
        <w:t>направление подготовки</w:t>
      </w:r>
      <w:r>
        <w:rPr>
          <w:rFonts w:eastAsia="Times New Roman"/>
          <w:color w:val="000000"/>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 </w:t>
      </w:r>
      <w:r>
        <w:rPr>
          <w:rFonts w:eastAsia="Times New Roman"/>
          <w:b/>
          <w:color w:val="000000"/>
        </w:rPr>
        <w:t>профиль</w:t>
      </w:r>
      <w:r>
        <w:rPr>
          <w:rFonts w:eastAsia="Times New Roman"/>
          <w:color w:val="000000"/>
        </w:rPr>
        <w:t xml:space="preserve"> - направленность основной образовательной программы на конкретный вид и (или) объект профессиональной деятельности;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 </w:t>
      </w:r>
      <w:r>
        <w:rPr>
          <w:rFonts w:eastAsia="Times New Roman"/>
          <w:b/>
          <w:color w:val="000000"/>
        </w:rPr>
        <w:t>компетенция</w:t>
      </w:r>
      <w:r>
        <w:rPr>
          <w:rFonts w:eastAsia="Times New Roman"/>
          <w:color w:val="000000"/>
        </w:rPr>
        <w:t xml:space="preserve">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proofErr w:type="spellStart"/>
      <w:r>
        <w:rPr>
          <w:rFonts w:eastAsia="Times New Roman"/>
          <w:color w:val="000000"/>
        </w:rPr>
        <w:t>определенной</w:t>
      </w:r>
      <w:proofErr w:type="spellEnd"/>
      <w:r>
        <w:rPr>
          <w:rFonts w:eastAsia="Times New Roman"/>
          <w:color w:val="000000"/>
        </w:rPr>
        <w:t xml:space="preserve"> сфере;</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 </w:t>
      </w:r>
      <w:r>
        <w:rPr>
          <w:rFonts w:eastAsia="Times New Roman"/>
          <w:b/>
          <w:color w:val="000000"/>
        </w:rPr>
        <w:t>кредит</w:t>
      </w:r>
      <w:r>
        <w:rPr>
          <w:rFonts w:eastAsia="Times New Roman"/>
          <w:color w:val="000000"/>
        </w:rPr>
        <w:t xml:space="preserve"> - условная мера </w:t>
      </w:r>
      <w:proofErr w:type="spellStart"/>
      <w:r>
        <w:rPr>
          <w:rFonts w:eastAsia="Times New Roman"/>
          <w:color w:val="000000"/>
        </w:rPr>
        <w:t>трудоемкости</w:t>
      </w:r>
      <w:proofErr w:type="spellEnd"/>
      <w:r>
        <w:rPr>
          <w:rFonts w:eastAsia="Times New Roman"/>
          <w:color w:val="000000"/>
        </w:rPr>
        <w:t xml:space="preserve"> основной профессиональной образовательной программы;</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 </w:t>
      </w:r>
      <w:r>
        <w:rPr>
          <w:rFonts w:eastAsia="Times New Roman"/>
          <w:b/>
          <w:color w:val="000000"/>
        </w:rPr>
        <w:t>результаты обучения</w:t>
      </w:r>
      <w:r>
        <w:rPr>
          <w:rFonts w:eastAsia="Times New Roman"/>
          <w:color w:val="000000"/>
        </w:rPr>
        <w:t xml:space="preserve"> - компетенции, </w:t>
      </w:r>
      <w:proofErr w:type="spellStart"/>
      <w:r>
        <w:rPr>
          <w:rFonts w:eastAsia="Times New Roman"/>
          <w:color w:val="000000"/>
        </w:rPr>
        <w:t>приобретенные</w:t>
      </w:r>
      <w:proofErr w:type="spellEnd"/>
      <w:r>
        <w:rPr>
          <w:rFonts w:eastAsia="Times New Roman"/>
          <w:color w:val="000000"/>
        </w:rPr>
        <w:t xml:space="preserve"> в результате обучения по основной образовательной программе/модулю;</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lastRenderedPageBreak/>
        <w:t xml:space="preserve">- </w:t>
      </w:r>
      <w:r>
        <w:rPr>
          <w:rFonts w:eastAsia="Times New Roman"/>
          <w:b/>
          <w:color w:val="000000"/>
        </w:rPr>
        <w:t>общенаучные компетенции</w:t>
      </w:r>
      <w:r>
        <w:rPr>
          <w:rFonts w:eastAsia="Times New Roman"/>
          <w:color w:val="000000"/>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 </w:t>
      </w:r>
      <w:r>
        <w:rPr>
          <w:rFonts w:eastAsia="Times New Roman"/>
          <w:b/>
          <w:color w:val="000000"/>
        </w:rPr>
        <w:t>инструментальные компетенции</w:t>
      </w:r>
      <w:r>
        <w:rPr>
          <w:rFonts w:eastAsia="Times New Roman"/>
          <w:color w:val="000000"/>
        </w:rPr>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 </w:t>
      </w:r>
      <w:r>
        <w:rPr>
          <w:rFonts w:eastAsia="Times New Roman"/>
          <w:b/>
          <w:color w:val="000000"/>
        </w:rPr>
        <w:t>социально-личностные и общекультурные компетенции</w:t>
      </w:r>
      <w:r>
        <w:rPr>
          <w:rFonts w:eastAsia="Times New Roman"/>
          <w:color w:val="000000"/>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0C763B" w:rsidRDefault="005F719E">
      <w:pPr>
        <w:pBdr>
          <w:top w:val="nil"/>
          <w:left w:val="nil"/>
          <w:bottom w:val="nil"/>
          <w:right w:val="nil"/>
          <w:between w:val="nil"/>
        </w:pBdr>
        <w:spacing w:line="360" w:lineRule="auto"/>
        <w:ind w:firstLine="567"/>
        <w:jc w:val="both"/>
        <w:rPr>
          <w:rFonts w:eastAsia="Times New Roman"/>
          <w:color w:val="000000"/>
        </w:rPr>
      </w:pPr>
      <w:proofErr w:type="gramStart"/>
      <w:r>
        <w:rPr>
          <w:rFonts w:eastAsia="Times New Roman"/>
          <w:b/>
          <w:color w:val="000000"/>
        </w:rPr>
        <w:t>профессиональный</w:t>
      </w:r>
      <w:proofErr w:type="gramEnd"/>
      <w:r>
        <w:rPr>
          <w:rFonts w:eastAsia="Times New Roman"/>
          <w:b/>
          <w:color w:val="000000"/>
        </w:rPr>
        <w:t xml:space="preserve"> стандарт</w:t>
      </w:r>
      <w:r>
        <w:rPr>
          <w:rFonts w:eastAsia="Times New Roman"/>
          <w:color w:val="000000"/>
        </w:rPr>
        <w:t xml:space="preserve"> - основополагающий документ, определяющий в рамках конкретного вида профессиональной деятельности требования к </w:t>
      </w:r>
      <w:proofErr w:type="spellStart"/>
      <w:r>
        <w:rPr>
          <w:rFonts w:eastAsia="Times New Roman"/>
          <w:color w:val="000000"/>
        </w:rPr>
        <w:t>ее</w:t>
      </w:r>
      <w:proofErr w:type="spellEnd"/>
      <w:r>
        <w:rPr>
          <w:rFonts w:eastAsia="Times New Roman"/>
          <w:color w:val="000000"/>
        </w:rP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rPr>
          <w:rFonts w:eastAsia="Times New Roman"/>
          <w:color w:val="000000"/>
        </w:rPr>
        <w:t>свое</w:t>
      </w:r>
      <w:proofErr w:type="spellEnd"/>
      <w:r>
        <w:rPr>
          <w:rFonts w:eastAsia="Times New Roman"/>
          <w:color w:val="000000"/>
        </w:rPr>
        <w:t xml:space="preserve"> место в штате любой организации, вне зависимости от рода </w:t>
      </w:r>
      <w:proofErr w:type="spellStart"/>
      <w:r>
        <w:rPr>
          <w:rFonts w:eastAsia="Times New Roman"/>
          <w:color w:val="000000"/>
        </w:rPr>
        <w:t>ее</w:t>
      </w:r>
      <w:proofErr w:type="spellEnd"/>
      <w:r>
        <w:rPr>
          <w:rFonts w:eastAsia="Times New Roman"/>
          <w:color w:val="000000"/>
        </w:rPr>
        <w:t xml:space="preserve"> деятельности.</w:t>
      </w:r>
    </w:p>
    <w:p w:rsidR="000C763B" w:rsidRDefault="005F719E">
      <w:pPr>
        <w:pBdr>
          <w:top w:val="nil"/>
          <w:left w:val="nil"/>
          <w:bottom w:val="nil"/>
          <w:right w:val="nil"/>
          <w:between w:val="nil"/>
        </w:pBdr>
        <w:spacing w:line="360" w:lineRule="auto"/>
        <w:ind w:firstLine="567"/>
        <w:jc w:val="both"/>
        <w:rPr>
          <w:rFonts w:eastAsia="Times New Roman"/>
          <w:b/>
          <w:color w:val="000000"/>
        </w:rPr>
      </w:pPr>
      <w:r>
        <w:rPr>
          <w:rFonts w:eastAsia="Times New Roman"/>
          <w:b/>
          <w:color w:val="000000"/>
        </w:rPr>
        <w:t xml:space="preserve">1.3. Сокращения и обозначения </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В настоящем Государственном образовательном стандарте используются следующие сокращения:</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ГОС - Государственный образовательный стандарт;</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ВПО - высшее профессиональное образование;</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ООП - основная образовательная программа;</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УМО - учебно-методические объединения;</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ЦД ООП - цикл дисциплин основной образовательной программы;</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ОК - общенаучные компетенции;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ИК - инструментальные компетенции;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ПК - профессиональные компетенции;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СЛК - социально-личностные и общекультурные компетенции.</w:t>
      </w:r>
    </w:p>
    <w:p w:rsidR="000C763B" w:rsidRDefault="005F719E">
      <w:pPr>
        <w:pBdr>
          <w:top w:val="nil"/>
          <w:left w:val="nil"/>
          <w:bottom w:val="nil"/>
          <w:right w:val="nil"/>
          <w:between w:val="nil"/>
        </w:pBdr>
        <w:spacing w:line="360" w:lineRule="auto"/>
        <w:ind w:left="1134" w:right="1134"/>
        <w:jc w:val="center"/>
        <w:rPr>
          <w:rFonts w:eastAsia="Times New Roman"/>
          <w:b/>
          <w:color w:val="000000"/>
        </w:rPr>
      </w:pPr>
      <w:r>
        <w:rPr>
          <w:rFonts w:eastAsia="Times New Roman"/>
          <w:b/>
          <w:color w:val="000000"/>
        </w:rPr>
        <w:t>2. Область применения</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2.1. Настоящий Государственный образовательный стандарт высшего профессионального образования представляет собой совокупность норм, правил и </w:t>
      </w:r>
      <w:r>
        <w:rPr>
          <w:rFonts w:eastAsia="Times New Roman"/>
          <w:color w:val="000000"/>
        </w:rPr>
        <w:lastRenderedPageBreak/>
        <w:t xml:space="preserve">требований, обязательных при реализации ООП по специальности </w:t>
      </w:r>
      <w:r>
        <w:rPr>
          <w:rFonts w:eastAsia="Times New Roman"/>
          <w:b/>
          <w:color w:val="000000"/>
        </w:rPr>
        <w:t xml:space="preserve">530002 Судебная экспертиза </w:t>
      </w:r>
      <w:r>
        <w:rPr>
          <w:rFonts w:eastAsia="Times New Roman"/>
          <w:color w:val="000000"/>
        </w:rPr>
        <w:t>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соответствующей специальности на территории Кыргызской Республики.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2.2. Основными пользователями настоящего ГОС ВПО по специальности </w:t>
      </w:r>
      <w:r>
        <w:rPr>
          <w:rFonts w:eastAsia="Times New Roman"/>
          <w:b/>
          <w:color w:val="000000"/>
        </w:rPr>
        <w:t>530002 Судебная экспертиза</w:t>
      </w:r>
      <w:r>
        <w:rPr>
          <w:rFonts w:eastAsia="Times New Roman"/>
          <w:color w:val="000000"/>
        </w:rPr>
        <w:t xml:space="preserve"> являются:</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w:t>
      </w:r>
      <w:proofErr w:type="spellStart"/>
      <w:r>
        <w:rPr>
          <w:rFonts w:eastAsia="Times New Roman"/>
          <w:color w:val="000000"/>
        </w:rPr>
        <w:t>учетом</w:t>
      </w:r>
      <w:proofErr w:type="spellEnd"/>
      <w:r>
        <w:rPr>
          <w:rFonts w:eastAsia="Times New Roman"/>
          <w:color w:val="000000"/>
        </w:rPr>
        <w:t xml:space="preserve"> достижений науки, техники и социальной сферы по данному направлению и уровню подготовки;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объединения специалистов и работодателей в соответствующей сфере профессиональной деятельности;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государственные органы исполнительной власти, обеспечивающие финансирование высшего профессионального образования;</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контроль качества в сфере высшего профессионального образования;</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 </w:t>
      </w:r>
      <w:proofErr w:type="spellStart"/>
      <w:r>
        <w:rPr>
          <w:rFonts w:eastAsia="Times New Roman"/>
          <w:color w:val="000000"/>
        </w:rPr>
        <w:t>аккредитационные</w:t>
      </w:r>
      <w:proofErr w:type="spellEnd"/>
      <w:r>
        <w:rPr>
          <w:rFonts w:eastAsia="Times New Roman"/>
          <w:color w:val="000000"/>
        </w:rPr>
        <w:t xml:space="preserve"> агентства, осуществляющие аккредитацию образовательных программ и организаций.</w:t>
      </w:r>
    </w:p>
    <w:p w:rsidR="000C763B" w:rsidRDefault="005F719E">
      <w:pPr>
        <w:pBdr>
          <w:top w:val="nil"/>
          <w:left w:val="nil"/>
          <w:bottom w:val="nil"/>
          <w:right w:val="nil"/>
          <w:between w:val="nil"/>
        </w:pBdr>
        <w:spacing w:line="360" w:lineRule="auto"/>
        <w:ind w:firstLine="567"/>
        <w:jc w:val="both"/>
        <w:rPr>
          <w:rFonts w:eastAsia="Times New Roman"/>
          <w:b/>
          <w:color w:val="000000"/>
        </w:rPr>
      </w:pPr>
      <w:r>
        <w:rPr>
          <w:rFonts w:eastAsia="Times New Roman"/>
          <w:b/>
          <w:color w:val="000000"/>
        </w:rPr>
        <w:t>2.3. Требования к уровню подготовленности абитуриентов.</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2.3.1. Уровень образования абитуриента, претендующего на получение высшего профессионального образования с присвоением квалификации «специалист» - среднее общее образование или среднее профессиональное (или высшее профессиональное) образование.</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lastRenderedPageBreak/>
        <w:t>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0C763B" w:rsidRDefault="005F719E">
      <w:pPr>
        <w:pBdr>
          <w:top w:val="nil"/>
          <w:left w:val="nil"/>
          <w:bottom w:val="nil"/>
          <w:right w:val="nil"/>
          <w:between w:val="nil"/>
        </w:pBdr>
        <w:spacing w:line="360" w:lineRule="auto"/>
        <w:ind w:left="1134" w:right="1134"/>
        <w:jc w:val="center"/>
        <w:rPr>
          <w:rFonts w:eastAsia="Times New Roman"/>
          <w:b/>
          <w:color w:val="000000"/>
        </w:rPr>
      </w:pPr>
      <w:r>
        <w:rPr>
          <w:rFonts w:eastAsia="Times New Roman"/>
          <w:b/>
          <w:color w:val="000000"/>
        </w:rPr>
        <w:t>3. Общая характеристика специальности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3.1. В Кыргызской Республике по специальности </w:t>
      </w:r>
      <w:r>
        <w:rPr>
          <w:rFonts w:eastAsia="Times New Roman"/>
          <w:b/>
          <w:color w:val="000000"/>
        </w:rPr>
        <w:t>530002 Судебная экспертиза</w:t>
      </w:r>
      <w:r>
        <w:rPr>
          <w:rFonts w:eastAsia="Times New Roman"/>
          <w:color w:val="000000"/>
        </w:rPr>
        <w:t xml:space="preserve"> реализуется ООП ВПО по отдельным специальностям.</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Выпускникам вузов, полностью освоившим ООП ВПО по специальности и успешно прошедшим государственную итоговую аттестацию в установленном порядке, </w:t>
      </w:r>
      <w:proofErr w:type="spellStart"/>
      <w:r>
        <w:rPr>
          <w:rFonts w:eastAsia="Times New Roman"/>
          <w:color w:val="000000"/>
        </w:rPr>
        <w:t>выдается</w:t>
      </w:r>
      <w:proofErr w:type="spellEnd"/>
      <w:r>
        <w:rPr>
          <w:rFonts w:eastAsia="Times New Roman"/>
          <w:color w:val="000000"/>
        </w:rPr>
        <w:t xml:space="preserve"> диплом о высшем профессиональном образовании с присвоением квалификации «специалист».</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Профили ООП ВПО в рамках специальности определяются вузом на основе отраслевых/секторальных рамок квалификаций.</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3.2. Нормативный срок освоения ООП ВПО по специальности 530002 Судебная экспертиза на базе среднего общего или среднего профессионального образования при очной форме обучения составляет не менее 5 лет.</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специальности по ускоренным программам. Срок обучения при реализации ускоренных программ определяется по результатам переаттестации (</w:t>
      </w:r>
      <w:proofErr w:type="spellStart"/>
      <w:r>
        <w:rPr>
          <w:rFonts w:eastAsia="Times New Roman"/>
          <w:color w:val="000000"/>
        </w:rPr>
        <w:t>перезачета</w:t>
      </w:r>
      <w:proofErr w:type="spellEnd"/>
      <w:r>
        <w:rPr>
          <w:rFonts w:eastAsia="Times New Roman"/>
          <w:color w:val="000000"/>
        </w:rPr>
        <w:t>) полностью или частично результатов обучения по отдельным дисциплинам (модулям) и (или) отдельным практикам, освоенным (</w:t>
      </w:r>
      <w:proofErr w:type="spellStart"/>
      <w:r>
        <w:rPr>
          <w:rFonts w:eastAsia="Times New Roman"/>
          <w:color w:val="000000"/>
        </w:rPr>
        <w:t>пройденным</w:t>
      </w:r>
      <w:proofErr w:type="spellEnd"/>
      <w:r>
        <w:rPr>
          <w:rFonts w:eastAsia="Times New Roman"/>
          <w:color w:val="000000"/>
        </w:rPr>
        <w:t>) студентом при получении среднего профессионального образования и (или) высшего образования по иной образовательной программе.</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Иные нормативные сроки освоения ООП ВПО по специальности устанавливаются </w:t>
      </w:r>
      <w:r w:rsidR="004856B1">
        <w:rPr>
          <w:rFonts w:eastAsia="Times New Roman"/>
          <w:color w:val="000000"/>
        </w:rPr>
        <w:t>Кабинетом Министров</w:t>
      </w:r>
      <w:r>
        <w:rPr>
          <w:rFonts w:eastAsia="Times New Roman"/>
          <w:color w:val="000000"/>
        </w:rPr>
        <w:t xml:space="preserve"> Кыргызской Республики.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lastRenderedPageBreak/>
        <w:t xml:space="preserve">3.3. Общая </w:t>
      </w:r>
      <w:proofErr w:type="spellStart"/>
      <w:r>
        <w:rPr>
          <w:rFonts w:eastAsia="Times New Roman"/>
          <w:color w:val="000000"/>
        </w:rPr>
        <w:t>трудоемкость</w:t>
      </w:r>
      <w:proofErr w:type="spellEnd"/>
      <w:r>
        <w:rPr>
          <w:rFonts w:eastAsia="Times New Roman"/>
          <w:color w:val="000000"/>
        </w:rPr>
        <w:t xml:space="preserve"> освоения ООП по специальности на базе среднего общего или среднего профессионального образования при очной форме обучения составляет не менее 300 кредитов.</w:t>
      </w:r>
    </w:p>
    <w:p w:rsidR="000C763B" w:rsidRDefault="005F719E">
      <w:pPr>
        <w:pBdr>
          <w:top w:val="nil"/>
          <w:left w:val="nil"/>
          <w:bottom w:val="nil"/>
          <w:right w:val="nil"/>
          <w:between w:val="nil"/>
        </w:pBdr>
        <w:spacing w:line="360" w:lineRule="auto"/>
        <w:ind w:firstLine="567"/>
        <w:jc w:val="both"/>
        <w:rPr>
          <w:rFonts w:eastAsia="Times New Roman"/>
          <w:color w:val="000000"/>
        </w:rPr>
      </w:pPr>
      <w:proofErr w:type="spellStart"/>
      <w:r>
        <w:rPr>
          <w:rFonts w:eastAsia="Times New Roman"/>
          <w:color w:val="000000"/>
        </w:rPr>
        <w:t>Трудоемкость</w:t>
      </w:r>
      <w:proofErr w:type="spellEnd"/>
      <w:r>
        <w:rPr>
          <w:rFonts w:eastAsia="Times New Roman"/>
          <w:color w:val="000000"/>
        </w:rPr>
        <w:t xml:space="preserve"> ООП ВПО по очной форме обучения за учебный год равна не менее 60 кредитам.</w:t>
      </w:r>
    </w:p>
    <w:p w:rsidR="000C763B" w:rsidRDefault="005F719E">
      <w:pPr>
        <w:pBdr>
          <w:top w:val="nil"/>
          <w:left w:val="nil"/>
          <w:bottom w:val="nil"/>
          <w:right w:val="nil"/>
          <w:between w:val="nil"/>
        </w:pBdr>
        <w:spacing w:line="360" w:lineRule="auto"/>
        <w:ind w:firstLine="567"/>
        <w:jc w:val="both"/>
        <w:rPr>
          <w:rFonts w:eastAsia="Times New Roman"/>
          <w:color w:val="000000"/>
        </w:rPr>
      </w:pPr>
      <w:proofErr w:type="spellStart"/>
      <w:r>
        <w:rPr>
          <w:rFonts w:eastAsia="Times New Roman"/>
          <w:color w:val="000000"/>
        </w:rPr>
        <w:t>Трудоемкость</w:t>
      </w:r>
      <w:proofErr w:type="spellEnd"/>
      <w:r>
        <w:rPr>
          <w:rFonts w:eastAsia="Times New Roman"/>
          <w:color w:val="000000"/>
        </w:rPr>
        <w:t xml:space="preserve"> одного семестра равна не менее 30 кредитам (при </w:t>
      </w:r>
      <w:proofErr w:type="spellStart"/>
      <w:r>
        <w:rPr>
          <w:rFonts w:eastAsia="Times New Roman"/>
          <w:color w:val="000000"/>
        </w:rPr>
        <w:t>двухсеместровом</w:t>
      </w:r>
      <w:proofErr w:type="spellEnd"/>
      <w:r>
        <w:rPr>
          <w:rFonts w:eastAsia="Times New Roman"/>
          <w:color w:val="000000"/>
        </w:rPr>
        <w:t xml:space="preserve"> построении учебного процесса).</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Один кредит эквивалентен 30 часам учебной работы студента (включая его аудиторную, самостоятельную работу и все виды аттестации).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3.4. </w:t>
      </w:r>
      <w:r>
        <w:rPr>
          <w:rFonts w:eastAsia="Times New Roman"/>
          <w:b/>
          <w:color w:val="000000"/>
        </w:rPr>
        <w:t>Цели ООП ВПО по специальности</w:t>
      </w:r>
      <w:r>
        <w:rPr>
          <w:rFonts w:eastAsia="Times New Roman"/>
          <w:color w:val="000000"/>
        </w:rPr>
        <w:t xml:space="preserve"> </w:t>
      </w:r>
      <w:r>
        <w:rPr>
          <w:rFonts w:eastAsia="Times New Roman"/>
          <w:b/>
          <w:color w:val="000000"/>
        </w:rPr>
        <w:t>530002 Судебная экспертиза</w:t>
      </w:r>
      <w:r>
        <w:rPr>
          <w:rFonts w:eastAsia="Times New Roman"/>
          <w:color w:val="000000"/>
        </w:rPr>
        <w:t xml:space="preserve"> в области обучения и воспитания личности.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3.4.1. В области обучения целью ООП ВПО по специальности является: формирование общекультурных и профессиональных компетенций для подготовки конкурентоспособных толерантных и компетентных профессионалов, обладающих высоким уровнем правовой культуры и правосознания, фундаментальными знаниями в области экспертной, правоохранительной, технико-</w:t>
      </w:r>
      <w:proofErr w:type="gramStart"/>
      <w:r>
        <w:rPr>
          <w:rFonts w:eastAsia="Times New Roman"/>
          <w:color w:val="000000"/>
        </w:rPr>
        <w:t>криминалистической,  организационно</w:t>
      </w:r>
      <w:proofErr w:type="gramEnd"/>
      <w:r>
        <w:rPr>
          <w:rFonts w:eastAsia="Times New Roman"/>
          <w:color w:val="000000"/>
        </w:rPr>
        <w:t>-управленческой, профилактической деятельности, востребованной государством и обществом.</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  3.4.2. В области воспитания личности целью ООП ВПО по специальности </w:t>
      </w:r>
      <w:r>
        <w:rPr>
          <w:rFonts w:eastAsia="Times New Roman"/>
          <w:b/>
          <w:color w:val="000000"/>
        </w:rPr>
        <w:t>530002 Судебная экспертиза</w:t>
      </w:r>
      <w:r>
        <w:rPr>
          <w:rFonts w:eastAsia="Times New Roman"/>
          <w:color w:val="000000"/>
        </w:rPr>
        <w:t xml:space="preserve"> является:</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Целью ООП в области формирования социально-личностных качеств студентов является формирование </w:t>
      </w:r>
      <w:proofErr w:type="spellStart"/>
      <w:r>
        <w:rPr>
          <w:rFonts w:eastAsia="Times New Roman"/>
          <w:color w:val="000000"/>
        </w:rPr>
        <w:t>целеустремленности</w:t>
      </w:r>
      <w:proofErr w:type="spellEnd"/>
      <w:r>
        <w:rPr>
          <w:rFonts w:eastAsia="Times New Roman"/>
          <w:color w:val="000000"/>
        </w:rPr>
        <w:t xml:space="preserve">, организованности, трудолюбия, ответственности, гражданственности, </w:t>
      </w:r>
      <w:proofErr w:type="spellStart"/>
      <w:r>
        <w:rPr>
          <w:rFonts w:eastAsia="Times New Roman"/>
          <w:color w:val="000000"/>
        </w:rPr>
        <w:t>коммуникативности</w:t>
      </w:r>
      <w:proofErr w:type="spellEnd"/>
      <w:r>
        <w:rPr>
          <w:rFonts w:eastAsia="Times New Roman"/>
          <w:color w:val="000000"/>
        </w:rPr>
        <w:t xml:space="preserve">, толерантности, повышения общей культуры и </w:t>
      </w:r>
      <w:proofErr w:type="gramStart"/>
      <w:r>
        <w:rPr>
          <w:rFonts w:eastAsia="Times New Roman"/>
          <w:color w:val="000000"/>
        </w:rPr>
        <w:t>т.д..</w:t>
      </w:r>
      <w:proofErr w:type="gramEnd"/>
    </w:p>
    <w:p w:rsidR="000C763B" w:rsidRDefault="005F719E">
      <w:pPr>
        <w:pBdr>
          <w:top w:val="nil"/>
          <w:left w:val="nil"/>
          <w:bottom w:val="nil"/>
          <w:right w:val="nil"/>
          <w:between w:val="nil"/>
        </w:pBdr>
        <w:spacing w:line="360" w:lineRule="auto"/>
        <w:ind w:firstLine="567"/>
        <w:jc w:val="both"/>
        <w:rPr>
          <w:rFonts w:eastAsia="Times New Roman"/>
          <w:b/>
          <w:color w:val="000000"/>
        </w:rPr>
      </w:pPr>
      <w:r>
        <w:rPr>
          <w:rFonts w:eastAsia="Times New Roman"/>
          <w:b/>
          <w:color w:val="000000"/>
        </w:rPr>
        <w:t>3.5. Область профессиональной деятельности выпускников.</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Область профессиональной деятельности выпускников по специальности </w:t>
      </w:r>
      <w:r>
        <w:rPr>
          <w:rFonts w:eastAsia="Times New Roman"/>
          <w:b/>
          <w:color w:val="000000"/>
        </w:rPr>
        <w:t>530002 Судебная экспертиза</w:t>
      </w:r>
      <w:r>
        <w:rPr>
          <w:rFonts w:eastAsia="Times New Roman"/>
          <w:color w:val="000000"/>
        </w:rPr>
        <w:t xml:space="preserve"> включает:</w:t>
      </w:r>
    </w:p>
    <w:p w:rsidR="000C763B" w:rsidRDefault="005F719E">
      <w:pPr>
        <w:pBdr>
          <w:top w:val="nil"/>
          <w:left w:val="nil"/>
          <w:bottom w:val="nil"/>
          <w:right w:val="nil"/>
          <w:between w:val="nil"/>
        </w:pBdr>
        <w:spacing w:line="360" w:lineRule="auto"/>
        <w:ind w:firstLine="567"/>
        <w:jc w:val="both"/>
        <w:rPr>
          <w:rFonts w:eastAsia="Times New Roman"/>
          <w:color w:val="000000"/>
        </w:rPr>
      </w:pPr>
      <w:proofErr w:type="gramStart"/>
      <w:r>
        <w:rPr>
          <w:rFonts w:eastAsia="Times New Roman"/>
          <w:color w:val="000000"/>
        </w:rPr>
        <w:t>судебно</w:t>
      </w:r>
      <w:proofErr w:type="gramEnd"/>
      <w:r>
        <w:rPr>
          <w:rFonts w:eastAsia="Times New Roman"/>
          <w:color w:val="000000"/>
        </w:rPr>
        <w:t xml:space="preserve">-экспертную деятельность по обеспечению судопроизводства, предупреждения, раскрытия и расследования правонарушений </w:t>
      </w:r>
      <w:proofErr w:type="spellStart"/>
      <w:r>
        <w:rPr>
          <w:rFonts w:eastAsia="Times New Roman"/>
          <w:color w:val="000000"/>
        </w:rPr>
        <w:t>путем</w:t>
      </w:r>
      <w:proofErr w:type="spellEnd"/>
      <w:r>
        <w:rPr>
          <w:rFonts w:eastAsia="Times New Roman"/>
          <w:color w:val="000000"/>
        </w:rPr>
        <w:t xml:space="preserve"> использования специальных знаний для обнаружения, фиксации, изъятия и исследования материальных носителей информации, необходимой для установления фактических данных.</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0C763B" w:rsidRDefault="000C763B">
      <w:pPr>
        <w:pBdr>
          <w:top w:val="nil"/>
          <w:left w:val="nil"/>
          <w:bottom w:val="nil"/>
          <w:right w:val="nil"/>
          <w:between w:val="nil"/>
        </w:pBdr>
        <w:spacing w:line="360" w:lineRule="auto"/>
        <w:ind w:firstLine="567"/>
        <w:jc w:val="both"/>
        <w:rPr>
          <w:rFonts w:eastAsia="Times New Roman"/>
          <w:b/>
          <w:color w:val="000000"/>
        </w:rPr>
      </w:pPr>
    </w:p>
    <w:p w:rsidR="000C763B" w:rsidRDefault="005F719E">
      <w:pPr>
        <w:pBdr>
          <w:top w:val="nil"/>
          <w:left w:val="nil"/>
          <w:bottom w:val="nil"/>
          <w:right w:val="nil"/>
          <w:between w:val="nil"/>
        </w:pBdr>
        <w:spacing w:line="360" w:lineRule="auto"/>
        <w:ind w:firstLine="567"/>
        <w:jc w:val="both"/>
        <w:rPr>
          <w:rFonts w:eastAsia="Times New Roman"/>
          <w:b/>
          <w:color w:val="000000"/>
        </w:rPr>
      </w:pPr>
      <w:r>
        <w:rPr>
          <w:rFonts w:eastAsia="Times New Roman"/>
          <w:b/>
          <w:color w:val="000000"/>
        </w:rPr>
        <w:lastRenderedPageBreak/>
        <w:t>3.6. Объекты профессиональной деятельности выпускников.</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Объектами профессиональной деятельности выпускников по специальности 530002 Судебная экспертиза являются: свойства и признаки материальных носителей - розыскной и доказательственной информации.</w:t>
      </w:r>
    </w:p>
    <w:p w:rsidR="000C763B" w:rsidRDefault="005F719E">
      <w:pPr>
        <w:pBdr>
          <w:top w:val="nil"/>
          <w:left w:val="nil"/>
          <w:bottom w:val="nil"/>
          <w:right w:val="nil"/>
          <w:between w:val="nil"/>
        </w:pBdr>
        <w:spacing w:line="360" w:lineRule="auto"/>
        <w:ind w:firstLine="567"/>
        <w:jc w:val="both"/>
        <w:rPr>
          <w:rFonts w:eastAsia="Times New Roman"/>
          <w:b/>
          <w:color w:val="000000"/>
        </w:rPr>
      </w:pPr>
      <w:r>
        <w:rPr>
          <w:rFonts w:eastAsia="Times New Roman"/>
          <w:b/>
          <w:color w:val="000000"/>
        </w:rPr>
        <w:t>3.7. Виды профессиональной деятельности выпускников:</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w:t>
      </w:r>
      <w:r>
        <w:rPr>
          <w:rFonts w:eastAsia="Times New Roman"/>
          <w:color w:val="000000"/>
        </w:rPr>
        <w:tab/>
        <w:t>экспертная;</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w:t>
      </w:r>
      <w:r>
        <w:rPr>
          <w:rFonts w:eastAsia="Times New Roman"/>
          <w:color w:val="000000"/>
        </w:rPr>
        <w:tab/>
        <w:t>технико-криминалистическая;</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w:t>
      </w:r>
      <w:r>
        <w:rPr>
          <w:rFonts w:eastAsia="Times New Roman"/>
          <w:color w:val="000000"/>
        </w:rPr>
        <w:tab/>
        <w:t>информационная;</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w:t>
      </w:r>
      <w:r>
        <w:rPr>
          <w:rFonts w:eastAsia="Times New Roman"/>
          <w:color w:val="000000"/>
        </w:rPr>
        <w:tab/>
        <w:t>организационно-управленческая;</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w:t>
      </w:r>
      <w:r>
        <w:rPr>
          <w:rFonts w:eastAsia="Times New Roman"/>
          <w:color w:val="000000"/>
        </w:rPr>
        <w:tab/>
        <w:t>организационно-методическая;</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w:t>
      </w:r>
      <w:r>
        <w:rPr>
          <w:rFonts w:eastAsia="Times New Roman"/>
          <w:color w:val="000000"/>
        </w:rPr>
        <w:tab/>
        <w:t>научно-исследовательская;</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w:t>
      </w:r>
      <w:r>
        <w:rPr>
          <w:rFonts w:eastAsia="Times New Roman"/>
          <w:color w:val="000000"/>
        </w:rPr>
        <w:tab/>
        <w:t>профилактическая.</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0C763B" w:rsidRDefault="005F719E">
      <w:pPr>
        <w:pBdr>
          <w:top w:val="nil"/>
          <w:left w:val="nil"/>
          <w:bottom w:val="nil"/>
          <w:right w:val="nil"/>
          <w:between w:val="nil"/>
        </w:pBdr>
        <w:spacing w:line="360" w:lineRule="auto"/>
        <w:ind w:firstLine="567"/>
        <w:jc w:val="both"/>
        <w:rPr>
          <w:rFonts w:eastAsia="Times New Roman"/>
          <w:b/>
          <w:color w:val="000000"/>
        </w:rPr>
      </w:pPr>
      <w:r>
        <w:rPr>
          <w:rFonts w:eastAsia="Times New Roman"/>
          <w:b/>
          <w:color w:val="000000"/>
        </w:rPr>
        <w:t>3.8. Задачи профессиональной деятельности выпускников.</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Специалист по специальности </w:t>
      </w:r>
      <w:r>
        <w:rPr>
          <w:rFonts w:eastAsia="Times New Roman"/>
          <w:b/>
          <w:color w:val="000000"/>
        </w:rPr>
        <w:t>530002 Судебная экспертиза</w:t>
      </w:r>
      <w:r>
        <w:rPr>
          <w:rFonts w:eastAsia="Times New Roman"/>
          <w:color w:val="000000"/>
        </w:rPr>
        <w:t xml:space="preserve"> должен решать следующие профессиональные задачи в соответствии с видами профессиональной деятельности: </w:t>
      </w:r>
    </w:p>
    <w:p w:rsidR="000C763B" w:rsidRDefault="005F719E">
      <w:pPr>
        <w:pBdr>
          <w:top w:val="nil"/>
          <w:left w:val="nil"/>
          <w:bottom w:val="nil"/>
          <w:right w:val="nil"/>
          <w:between w:val="nil"/>
        </w:pBdr>
        <w:spacing w:line="360" w:lineRule="auto"/>
        <w:jc w:val="both"/>
        <w:rPr>
          <w:rFonts w:eastAsia="Times New Roman"/>
          <w:b/>
          <w:color w:val="000000"/>
        </w:rPr>
      </w:pPr>
      <w:proofErr w:type="gramStart"/>
      <w:r>
        <w:rPr>
          <w:rFonts w:eastAsia="Times New Roman"/>
          <w:b/>
          <w:color w:val="000000"/>
        </w:rPr>
        <w:t>в</w:t>
      </w:r>
      <w:proofErr w:type="gramEnd"/>
      <w:r>
        <w:rPr>
          <w:rFonts w:eastAsia="Times New Roman"/>
          <w:b/>
          <w:color w:val="000000"/>
        </w:rPr>
        <w:t xml:space="preserve"> области экспертной деятельности:</w:t>
      </w:r>
    </w:p>
    <w:p w:rsidR="000C763B" w:rsidRDefault="005F719E">
      <w:pPr>
        <w:numPr>
          <w:ilvl w:val="0"/>
          <w:numId w:val="3"/>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производство</w:t>
      </w:r>
      <w:proofErr w:type="gramEnd"/>
      <w:r>
        <w:rPr>
          <w:rFonts w:eastAsia="Times New Roman"/>
          <w:color w:val="000000"/>
        </w:rPr>
        <w:t xml:space="preserve"> судебных экспертиз по уголовным делам, делам о проступках, гражданским делам, по делам о нарушениях, по делам административно-процессуального судопроизводства;</w:t>
      </w:r>
    </w:p>
    <w:p w:rsidR="000C763B" w:rsidRDefault="005F719E">
      <w:pPr>
        <w:numPr>
          <w:ilvl w:val="0"/>
          <w:numId w:val="3"/>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производство</w:t>
      </w:r>
      <w:proofErr w:type="gramEnd"/>
      <w:r>
        <w:rPr>
          <w:rFonts w:eastAsia="Times New Roman"/>
          <w:color w:val="000000"/>
        </w:rPr>
        <w:t xml:space="preserve"> исследований по заданиям правоохранительных органов и других субъектов правоприменительной деятельности;</w:t>
      </w:r>
    </w:p>
    <w:p w:rsidR="000C763B" w:rsidRDefault="005F719E">
      <w:pPr>
        <w:numPr>
          <w:ilvl w:val="0"/>
          <w:numId w:val="3"/>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участие</w:t>
      </w:r>
      <w:proofErr w:type="gramEnd"/>
      <w:r>
        <w:rPr>
          <w:rFonts w:eastAsia="Times New Roman"/>
          <w:color w:val="000000"/>
        </w:rPr>
        <w:t xml:space="preserve"> в качестве специалиста в судопроизводстве по уголовным делам, делам о проступках.</w:t>
      </w:r>
    </w:p>
    <w:p w:rsidR="000C763B" w:rsidRDefault="005F719E">
      <w:pPr>
        <w:pBdr>
          <w:top w:val="nil"/>
          <w:left w:val="nil"/>
          <w:bottom w:val="nil"/>
          <w:right w:val="nil"/>
          <w:between w:val="nil"/>
        </w:pBdr>
        <w:spacing w:line="360" w:lineRule="auto"/>
        <w:jc w:val="both"/>
        <w:rPr>
          <w:rFonts w:eastAsia="Times New Roman"/>
          <w:b/>
          <w:color w:val="000000"/>
        </w:rPr>
      </w:pPr>
      <w:proofErr w:type="gramStart"/>
      <w:r>
        <w:rPr>
          <w:rFonts w:eastAsia="Times New Roman"/>
          <w:b/>
          <w:color w:val="000000"/>
        </w:rPr>
        <w:t>в</w:t>
      </w:r>
      <w:proofErr w:type="gramEnd"/>
      <w:r>
        <w:rPr>
          <w:rFonts w:eastAsia="Times New Roman"/>
          <w:b/>
          <w:color w:val="000000"/>
        </w:rPr>
        <w:t xml:space="preserve"> области технико-криминалистической деятельности: </w:t>
      </w:r>
    </w:p>
    <w:p w:rsidR="000C763B" w:rsidRDefault="005F719E">
      <w:pPr>
        <w:numPr>
          <w:ilvl w:val="0"/>
          <w:numId w:val="5"/>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исследование</w:t>
      </w:r>
      <w:proofErr w:type="gramEnd"/>
      <w:r>
        <w:rPr>
          <w:rFonts w:eastAsia="Times New Roman"/>
          <w:color w:val="000000"/>
        </w:rPr>
        <w:t xml:space="preserve"> вещной обстановки мест происшествий в целях обнаружения, фиксации, изъятия материальных следов правонарушения, а также их предварительного исследования;</w:t>
      </w:r>
    </w:p>
    <w:p w:rsidR="000C763B" w:rsidRDefault="005F719E">
      <w:pPr>
        <w:numPr>
          <w:ilvl w:val="0"/>
          <w:numId w:val="5"/>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участие</w:t>
      </w:r>
      <w:proofErr w:type="gramEnd"/>
      <w:r>
        <w:rPr>
          <w:rFonts w:eastAsia="Times New Roman"/>
          <w:color w:val="000000"/>
        </w:rPr>
        <w:t xml:space="preserve"> в качестве специалиста в других процессуальных действиях; участие в качестве специалиста в оперативно-розыскных мероприятиях;</w:t>
      </w:r>
    </w:p>
    <w:p w:rsidR="000C763B" w:rsidRDefault="005F719E">
      <w:pPr>
        <w:numPr>
          <w:ilvl w:val="0"/>
          <w:numId w:val="5"/>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lastRenderedPageBreak/>
        <w:t>участие</w:t>
      </w:r>
      <w:proofErr w:type="gramEnd"/>
      <w:r>
        <w:rPr>
          <w:rFonts w:eastAsia="Times New Roman"/>
          <w:color w:val="000000"/>
        </w:rPr>
        <w:t xml:space="preserve"> в качестве специалиста в гражданском судопроизводстве, административно-процессуальном судопроизводстве и производстве по делам о нарушениях;</w:t>
      </w:r>
    </w:p>
    <w:p w:rsidR="000C763B" w:rsidRDefault="005F719E">
      <w:pPr>
        <w:pBdr>
          <w:top w:val="nil"/>
          <w:left w:val="nil"/>
          <w:bottom w:val="nil"/>
          <w:right w:val="nil"/>
          <w:between w:val="nil"/>
        </w:pBdr>
        <w:spacing w:line="360" w:lineRule="auto"/>
        <w:jc w:val="both"/>
        <w:rPr>
          <w:rFonts w:eastAsia="Times New Roman"/>
          <w:b/>
          <w:color w:val="000000"/>
        </w:rPr>
      </w:pPr>
      <w:proofErr w:type="gramStart"/>
      <w:r>
        <w:rPr>
          <w:rFonts w:eastAsia="Times New Roman"/>
          <w:b/>
          <w:color w:val="000000"/>
        </w:rPr>
        <w:t>в</w:t>
      </w:r>
      <w:proofErr w:type="gramEnd"/>
      <w:r>
        <w:rPr>
          <w:rFonts w:eastAsia="Times New Roman"/>
          <w:b/>
          <w:color w:val="000000"/>
        </w:rPr>
        <w:t xml:space="preserve"> области информационной деятельности:</w:t>
      </w:r>
    </w:p>
    <w:p w:rsidR="000C763B" w:rsidRDefault="005F719E">
      <w:pPr>
        <w:numPr>
          <w:ilvl w:val="0"/>
          <w:numId w:val="6"/>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участие</w:t>
      </w:r>
      <w:proofErr w:type="gramEnd"/>
      <w:r>
        <w:rPr>
          <w:rFonts w:eastAsia="Times New Roman"/>
          <w:color w:val="000000"/>
        </w:rPr>
        <w:t xml:space="preserve"> в организации и ведении экспертно-криминалистических </w:t>
      </w:r>
      <w:proofErr w:type="spellStart"/>
      <w:r>
        <w:rPr>
          <w:rFonts w:eastAsia="Times New Roman"/>
          <w:color w:val="000000"/>
        </w:rPr>
        <w:t>учетов</w:t>
      </w:r>
      <w:proofErr w:type="spellEnd"/>
      <w:r>
        <w:rPr>
          <w:rFonts w:eastAsia="Times New Roman"/>
          <w:color w:val="000000"/>
        </w:rPr>
        <w:t>, справочно-информационных и информационно-поисковых систем; в области организационно-управленческой деятельности: организация работы малых коллективов и групп исполнителей в процессе решения конкретных профессиональных задач;</w:t>
      </w:r>
    </w:p>
    <w:p w:rsidR="000C763B" w:rsidRDefault="005F719E">
      <w:pPr>
        <w:pBdr>
          <w:top w:val="nil"/>
          <w:left w:val="nil"/>
          <w:bottom w:val="nil"/>
          <w:right w:val="nil"/>
          <w:between w:val="nil"/>
        </w:pBdr>
        <w:spacing w:line="360" w:lineRule="auto"/>
        <w:jc w:val="both"/>
        <w:rPr>
          <w:rFonts w:eastAsia="Times New Roman"/>
          <w:b/>
          <w:color w:val="000000"/>
        </w:rPr>
      </w:pPr>
      <w:proofErr w:type="gramStart"/>
      <w:r>
        <w:rPr>
          <w:rFonts w:eastAsia="Times New Roman"/>
          <w:b/>
          <w:color w:val="000000"/>
        </w:rPr>
        <w:t>в</w:t>
      </w:r>
      <w:proofErr w:type="gramEnd"/>
      <w:r>
        <w:rPr>
          <w:rFonts w:eastAsia="Times New Roman"/>
          <w:b/>
          <w:color w:val="000000"/>
        </w:rPr>
        <w:t xml:space="preserve"> области организационно-методической деятельности:</w:t>
      </w:r>
    </w:p>
    <w:p w:rsidR="000C763B" w:rsidRDefault="005F719E">
      <w:pPr>
        <w:numPr>
          <w:ilvl w:val="0"/>
          <w:numId w:val="6"/>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обучение</w:t>
      </w:r>
      <w:proofErr w:type="gramEnd"/>
      <w:r>
        <w:rPr>
          <w:rFonts w:eastAsia="Times New Roman"/>
          <w:color w:val="000000"/>
        </w:rPr>
        <w:t xml:space="preserve"> и консультирование сотрудников правоохранительных органов и субъектов правоприменительной деятельности по вопросам назначения и производства судебных экспертиз, а также возможностям применения криминалистических средств и методов в установлении фактических обстоятельств расследуемого правонарушения;</w:t>
      </w:r>
    </w:p>
    <w:p w:rsidR="000C763B" w:rsidRDefault="005F719E">
      <w:pPr>
        <w:numPr>
          <w:ilvl w:val="0"/>
          <w:numId w:val="6"/>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обучение</w:t>
      </w:r>
      <w:proofErr w:type="gramEnd"/>
      <w:r>
        <w:rPr>
          <w:rFonts w:eastAsia="Times New Roman"/>
          <w:color w:val="000000"/>
        </w:rPr>
        <w:t xml:space="preserve"> сотрудников судебно-экспертных учреждений </w:t>
      </w:r>
      <w:proofErr w:type="spellStart"/>
      <w:r>
        <w:rPr>
          <w:rFonts w:eastAsia="Times New Roman"/>
          <w:color w:val="000000"/>
        </w:rPr>
        <w:t>приемам</w:t>
      </w:r>
      <w:proofErr w:type="spellEnd"/>
      <w:r>
        <w:rPr>
          <w:rFonts w:eastAsia="Times New Roman"/>
          <w:color w:val="000000"/>
        </w:rPr>
        <w:t xml:space="preserve"> работы с материальной обстановкой мест происшествий и методикам производства судебных экспертиз;</w:t>
      </w:r>
    </w:p>
    <w:p w:rsidR="000C763B" w:rsidRDefault="005F719E">
      <w:pPr>
        <w:numPr>
          <w:ilvl w:val="0"/>
          <w:numId w:val="6"/>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распространение</w:t>
      </w:r>
      <w:proofErr w:type="gramEnd"/>
      <w:r>
        <w:rPr>
          <w:rFonts w:eastAsia="Times New Roman"/>
          <w:color w:val="000000"/>
        </w:rPr>
        <w:t xml:space="preserve"> и внедрение современных достижений науки, техники, отечественной и зарубежной судебно-экспертной практики; </w:t>
      </w:r>
    </w:p>
    <w:p w:rsidR="000C763B" w:rsidRDefault="005F719E">
      <w:pPr>
        <w:pBdr>
          <w:top w:val="nil"/>
          <w:left w:val="nil"/>
          <w:bottom w:val="nil"/>
          <w:right w:val="nil"/>
          <w:between w:val="nil"/>
        </w:pBdr>
        <w:spacing w:line="360" w:lineRule="auto"/>
        <w:jc w:val="both"/>
        <w:rPr>
          <w:rFonts w:eastAsia="Times New Roman"/>
          <w:b/>
          <w:color w:val="000000"/>
        </w:rPr>
      </w:pPr>
      <w:proofErr w:type="gramStart"/>
      <w:r>
        <w:rPr>
          <w:rFonts w:eastAsia="Times New Roman"/>
          <w:b/>
          <w:color w:val="000000"/>
        </w:rPr>
        <w:t>в</w:t>
      </w:r>
      <w:proofErr w:type="gramEnd"/>
      <w:r>
        <w:rPr>
          <w:rFonts w:eastAsia="Times New Roman"/>
          <w:b/>
          <w:color w:val="000000"/>
        </w:rPr>
        <w:t xml:space="preserve"> области научно-исследовательской деятельности: </w:t>
      </w:r>
    </w:p>
    <w:p w:rsidR="000C763B" w:rsidRDefault="005F719E">
      <w:pPr>
        <w:numPr>
          <w:ilvl w:val="0"/>
          <w:numId w:val="4"/>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проведение</w:t>
      </w:r>
      <w:proofErr w:type="gramEnd"/>
      <w:r>
        <w:rPr>
          <w:rFonts w:eastAsia="Times New Roman"/>
          <w:color w:val="000000"/>
        </w:rPr>
        <w:t xml:space="preserve"> прикладных научных исследований в соответствии с профилем своей профессиональной деятельности; </w:t>
      </w:r>
    </w:p>
    <w:p w:rsidR="000C763B" w:rsidRDefault="005F719E">
      <w:pPr>
        <w:pBdr>
          <w:top w:val="nil"/>
          <w:left w:val="nil"/>
          <w:bottom w:val="nil"/>
          <w:right w:val="nil"/>
          <w:between w:val="nil"/>
        </w:pBdr>
        <w:spacing w:line="360" w:lineRule="auto"/>
        <w:jc w:val="both"/>
        <w:rPr>
          <w:rFonts w:eastAsia="Times New Roman"/>
          <w:b/>
          <w:color w:val="000000"/>
        </w:rPr>
      </w:pPr>
      <w:proofErr w:type="gramStart"/>
      <w:r>
        <w:rPr>
          <w:rFonts w:eastAsia="Times New Roman"/>
          <w:b/>
          <w:color w:val="000000"/>
        </w:rPr>
        <w:t>в</w:t>
      </w:r>
      <w:proofErr w:type="gramEnd"/>
      <w:r>
        <w:rPr>
          <w:rFonts w:eastAsia="Times New Roman"/>
          <w:b/>
          <w:color w:val="000000"/>
        </w:rPr>
        <w:t xml:space="preserve"> области профилактической деятельности:</w:t>
      </w:r>
    </w:p>
    <w:p w:rsidR="000C763B" w:rsidRDefault="005F719E">
      <w:pPr>
        <w:numPr>
          <w:ilvl w:val="0"/>
          <w:numId w:val="4"/>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выявление</w:t>
      </w:r>
      <w:proofErr w:type="gramEnd"/>
      <w:r>
        <w:rPr>
          <w:rFonts w:eastAsia="Times New Roman"/>
          <w:color w:val="000000"/>
        </w:rPr>
        <w:t xml:space="preserve"> на основе анализа и обобщения экспертной практики причин и условий, способствующих совершению правонарушений, разработка предложений, направленных на их устранение.</w:t>
      </w:r>
    </w:p>
    <w:p w:rsidR="000C763B" w:rsidRDefault="005F719E">
      <w:pPr>
        <w:pBdr>
          <w:top w:val="nil"/>
          <w:left w:val="nil"/>
          <w:bottom w:val="nil"/>
          <w:right w:val="nil"/>
          <w:between w:val="nil"/>
        </w:pBdr>
        <w:spacing w:line="360" w:lineRule="auto"/>
        <w:ind w:left="1134" w:right="1134"/>
        <w:jc w:val="center"/>
        <w:rPr>
          <w:rFonts w:eastAsia="Times New Roman"/>
          <w:b/>
          <w:color w:val="000000"/>
        </w:rPr>
      </w:pPr>
      <w:r>
        <w:rPr>
          <w:rFonts w:eastAsia="Times New Roman"/>
          <w:b/>
          <w:color w:val="000000"/>
        </w:rPr>
        <w:t>4. Общие требования к условиям реализации ООП</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Общие требования к правам и обязанностям вуза при реализации ООП.</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4.1.1. Вузы самостоятельно разрабатывают ООП по специальности. ООП разрабатывается на основе соответствующего ГОС по специальности Кыргызской Республики и утверждается </w:t>
      </w:r>
      <w:proofErr w:type="spellStart"/>
      <w:r>
        <w:rPr>
          <w:rFonts w:eastAsia="Times New Roman"/>
          <w:color w:val="000000"/>
        </w:rPr>
        <w:t>ученым</w:t>
      </w:r>
      <w:proofErr w:type="spellEnd"/>
      <w:r>
        <w:rPr>
          <w:rFonts w:eastAsia="Times New Roman"/>
          <w:color w:val="000000"/>
        </w:rPr>
        <w:t xml:space="preserve"> советом вуза.</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Вузы обязаны не реже одного раза в 5 лет обновлять ООП с </w:t>
      </w:r>
      <w:proofErr w:type="spellStart"/>
      <w:r>
        <w:rPr>
          <w:rFonts w:eastAsia="Times New Roman"/>
          <w:color w:val="000000"/>
        </w:rPr>
        <w:t>учетом</w:t>
      </w:r>
      <w:proofErr w:type="spellEnd"/>
      <w:r>
        <w:rPr>
          <w:rFonts w:eastAsia="Times New Roman"/>
          <w:color w:val="000000"/>
        </w:rPr>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в разработке стратегии по обеспечению качества подготовки выпускников;</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lastRenderedPageBreak/>
        <w:t>- в мониторинге, периодическом рецензировании образовательных программ;</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 в разработке объективных процедур оценки уровня знаний и умений студентов, компетенций выпускников на основе </w:t>
      </w:r>
      <w:proofErr w:type="spellStart"/>
      <w:r>
        <w:rPr>
          <w:rFonts w:eastAsia="Times New Roman"/>
          <w:color w:val="000000"/>
        </w:rPr>
        <w:t>четких</w:t>
      </w:r>
      <w:proofErr w:type="spellEnd"/>
      <w:r>
        <w:rPr>
          <w:rFonts w:eastAsia="Times New Roman"/>
          <w:color w:val="000000"/>
        </w:rPr>
        <w:t xml:space="preserve"> согласованных критериев;</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в обеспечении качества и компетентности преподавательского состава;</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 в 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rPr>
          <w:rFonts w:eastAsia="Times New Roman"/>
          <w:color w:val="000000"/>
        </w:rPr>
        <w:t>путем</w:t>
      </w:r>
      <w:proofErr w:type="spellEnd"/>
      <w:r>
        <w:rPr>
          <w:rFonts w:eastAsia="Times New Roman"/>
          <w:color w:val="000000"/>
        </w:rPr>
        <w:t xml:space="preserve"> опроса обучаемых;</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 в регулярном проведении </w:t>
      </w:r>
      <w:proofErr w:type="spellStart"/>
      <w:r>
        <w:rPr>
          <w:rFonts w:eastAsia="Times New Roman"/>
          <w:color w:val="000000"/>
        </w:rPr>
        <w:t>самообследования</w:t>
      </w:r>
      <w:proofErr w:type="spellEnd"/>
      <w:r>
        <w:rPr>
          <w:rFonts w:eastAsia="Times New Roman"/>
          <w:color w:val="000000"/>
        </w:rPr>
        <w:t xml:space="preserve"> по согласованным критериям для оценки своей деятельности (стратегии) и сопоставления с другими образовательными учреждениями;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в информировании общественности о результатах своей деятельности, планах, инновациях.</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Требования к аттестации студентов и выпускников, к содержанию, </w:t>
      </w:r>
      <w:proofErr w:type="spellStart"/>
      <w:r>
        <w:rPr>
          <w:rFonts w:eastAsia="Times New Roman"/>
          <w:color w:val="000000"/>
        </w:rPr>
        <w:t>объему</w:t>
      </w:r>
      <w:proofErr w:type="spellEnd"/>
      <w:r>
        <w:rPr>
          <w:rFonts w:eastAsia="Times New Roman"/>
          <w:color w:val="000000"/>
        </w:rPr>
        <w:t xml:space="preserve"> и структуре выпускных квалификационных работ определяются вузом с </w:t>
      </w:r>
      <w:proofErr w:type="spellStart"/>
      <w:r>
        <w:rPr>
          <w:rFonts w:eastAsia="Times New Roman"/>
          <w:color w:val="000000"/>
        </w:rPr>
        <w:t>учетом</w:t>
      </w:r>
      <w:proofErr w:type="spellEnd"/>
      <w:r>
        <w:rPr>
          <w:rFonts w:eastAsia="Times New Roman"/>
          <w:color w:val="000000"/>
        </w:rPr>
        <w:t xml:space="preserve"> Положения об итоговой государственной аттестации выпускников вузов.</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4.1.3.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w:t>
      </w:r>
      <w:proofErr w:type="spellStart"/>
      <w:proofErr w:type="gramStart"/>
      <w:r>
        <w:rPr>
          <w:rFonts w:eastAsia="Times New Roman"/>
          <w:color w:val="000000"/>
        </w:rPr>
        <w:t>социо</w:t>
      </w:r>
      <w:proofErr w:type="spellEnd"/>
      <w:r>
        <w:rPr>
          <w:rFonts w:eastAsia="Times New Roman"/>
          <w:color w:val="000000"/>
        </w:rPr>
        <w:t>-культурную</w:t>
      </w:r>
      <w:proofErr w:type="gramEnd"/>
      <w:r>
        <w:rPr>
          <w:rFonts w:eastAsia="Times New Roman"/>
          <w:color w:val="000000"/>
        </w:rPr>
        <w:t xml:space="preserve"> среду вуза, создать условия, необходимые для всестороннего развития личности.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4.1.4. ООП вузов должна содержать дисциплины по выбору студента. Порядок формирования дисциплин по выбору студента устанавливает </w:t>
      </w:r>
      <w:proofErr w:type="spellStart"/>
      <w:r>
        <w:rPr>
          <w:rFonts w:eastAsia="Times New Roman"/>
          <w:color w:val="000000"/>
        </w:rPr>
        <w:t>ученый</w:t>
      </w:r>
      <w:proofErr w:type="spellEnd"/>
      <w:r>
        <w:rPr>
          <w:rFonts w:eastAsia="Times New Roman"/>
          <w:color w:val="000000"/>
        </w:rPr>
        <w:t xml:space="preserve"> совет вуза.</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4.1.5. Вуз обязан обеспечить студентам реальную возможность участвовать в формировании своей программы обучения.</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proofErr w:type="spellStart"/>
      <w:r>
        <w:rPr>
          <w:rFonts w:eastAsia="Times New Roman"/>
          <w:color w:val="000000"/>
        </w:rPr>
        <w:t>трудоемкость</w:t>
      </w:r>
      <w:proofErr w:type="spellEnd"/>
      <w:r>
        <w:rPr>
          <w:rFonts w:eastAsia="Times New Roman"/>
          <w:color w:val="000000"/>
        </w:rPr>
        <w:t xml:space="preserve"> не должна быть меньше, чем это предусмотрено учебным планом.</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lastRenderedPageBreak/>
        <w:t>4.2. Общие требования к правам и обязанностям студента при реализации ООП.</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4.2.1. Студенты имеют право в пределах </w:t>
      </w:r>
      <w:proofErr w:type="spellStart"/>
      <w:r>
        <w:rPr>
          <w:rFonts w:eastAsia="Times New Roman"/>
          <w:color w:val="000000"/>
        </w:rPr>
        <w:t>объема</w:t>
      </w:r>
      <w:proofErr w:type="spellEnd"/>
      <w:r>
        <w:rPr>
          <w:rFonts w:eastAsia="Times New Roman"/>
          <w:color w:val="000000"/>
        </w:rPr>
        <w:t xml:space="preserve"> учебного времени, </w:t>
      </w:r>
      <w:proofErr w:type="spellStart"/>
      <w:r>
        <w:rPr>
          <w:rFonts w:eastAsia="Times New Roman"/>
          <w:color w:val="000000"/>
        </w:rPr>
        <w:t>отведенного</w:t>
      </w:r>
      <w:proofErr w:type="spellEnd"/>
      <w:r>
        <w:rPr>
          <w:rFonts w:eastAsia="Times New Roman"/>
          <w:color w:val="000000"/>
        </w:rPr>
        <w:t xml:space="preserve"> на освоение учебных дисциплин по выбору студента, предусмотренных ООП, выбирать конкретные дисциплины.</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4.2.3.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4.2.4. Студенты обязаны выполнять в установленные сроки все задания, предусмотренные ООП вуза.</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4.3. 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Объем аудиторных занятий в неделю при очной форме обучения определяется ГОС с </w:t>
      </w:r>
      <w:proofErr w:type="spellStart"/>
      <w:r>
        <w:rPr>
          <w:rFonts w:eastAsia="Times New Roman"/>
          <w:color w:val="000000"/>
        </w:rPr>
        <w:t>учетом</w:t>
      </w:r>
      <w:proofErr w:type="spellEnd"/>
      <w:r>
        <w:rPr>
          <w:rFonts w:eastAsia="Times New Roman"/>
          <w:color w:val="000000"/>
        </w:rPr>
        <w:t xml:space="preserve"> уровня ВПО и специфики направления подготовки и составляет не менее 35 процентов от общего </w:t>
      </w:r>
      <w:proofErr w:type="spellStart"/>
      <w:r>
        <w:rPr>
          <w:rFonts w:eastAsia="Times New Roman"/>
          <w:color w:val="000000"/>
        </w:rPr>
        <w:t>объема</w:t>
      </w:r>
      <w:proofErr w:type="spellEnd"/>
      <w:r>
        <w:rPr>
          <w:rFonts w:eastAsia="Times New Roman"/>
          <w:color w:val="000000"/>
        </w:rPr>
        <w:t>, выделенного на изучение каждой учебной дисциплины.</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4.6. Общий объем каникулярного времени в учебном году должен составлять 7-10 недель, в том числе не менее двух недель в зимний период.</w:t>
      </w:r>
    </w:p>
    <w:p w:rsidR="000C763B" w:rsidRDefault="005F719E">
      <w:pPr>
        <w:pBdr>
          <w:top w:val="nil"/>
          <w:left w:val="nil"/>
          <w:bottom w:val="nil"/>
          <w:right w:val="nil"/>
          <w:between w:val="nil"/>
        </w:pBdr>
        <w:spacing w:line="360" w:lineRule="auto"/>
        <w:ind w:left="1134" w:right="1134"/>
        <w:jc w:val="center"/>
        <w:rPr>
          <w:rFonts w:eastAsia="Times New Roman"/>
          <w:b/>
          <w:color w:val="000000"/>
        </w:rPr>
      </w:pPr>
      <w:r>
        <w:rPr>
          <w:rFonts w:eastAsia="Times New Roman"/>
          <w:b/>
          <w:color w:val="000000"/>
        </w:rPr>
        <w:t>5. Требования к ООП по специальности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5.1. Требования к результатам освоения ООП по специальности.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Выпускник по специальности 530002 Судебная экспертиза, с присвоением квалификации «специалист», в соответствии с целями ООП и задачами профессиональной деятельности, указанными в пунктах 3.4 и 3.8 настоящего Государственного образовательного стандарта ВПО, должен обладать следующими компетенциями:</w:t>
      </w:r>
    </w:p>
    <w:p w:rsidR="000C763B" w:rsidRDefault="005F719E">
      <w:pPr>
        <w:pBdr>
          <w:top w:val="nil"/>
          <w:left w:val="nil"/>
          <w:bottom w:val="nil"/>
          <w:right w:val="nil"/>
          <w:between w:val="nil"/>
        </w:pBdr>
        <w:spacing w:line="360" w:lineRule="auto"/>
        <w:ind w:firstLine="567"/>
        <w:jc w:val="both"/>
        <w:rPr>
          <w:rFonts w:eastAsia="Times New Roman"/>
          <w:b/>
          <w:color w:val="000000"/>
        </w:rPr>
      </w:pPr>
      <w:proofErr w:type="gramStart"/>
      <w:r>
        <w:rPr>
          <w:rFonts w:eastAsia="Times New Roman"/>
          <w:b/>
          <w:color w:val="000000"/>
        </w:rPr>
        <w:t>а</w:t>
      </w:r>
      <w:proofErr w:type="gramEnd"/>
      <w:r>
        <w:rPr>
          <w:rFonts w:eastAsia="Times New Roman"/>
          <w:b/>
          <w:color w:val="000000"/>
        </w:rPr>
        <w:t>) универсальными:</w:t>
      </w:r>
    </w:p>
    <w:p w:rsidR="000C763B" w:rsidRDefault="005F719E">
      <w:pPr>
        <w:pBdr>
          <w:top w:val="nil"/>
          <w:left w:val="nil"/>
          <w:bottom w:val="nil"/>
          <w:right w:val="nil"/>
          <w:between w:val="nil"/>
        </w:pBdr>
        <w:spacing w:line="360" w:lineRule="auto"/>
        <w:jc w:val="both"/>
        <w:rPr>
          <w:rFonts w:eastAsia="Times New Roman"/>
          <w:b/>
          <w:i/>
          <w:color w:val="000000"/>
        </w:rPr>
      </w:pPr>
      <w:r>
        <w:rPr>
          <w:rFonts w:eastAsia="Times New Roman"/>
          <w:b/>
          <w:i/>
          <w:color w:val="000000"/>
        </w:rPr>
        <w:t>- общенаучными (ОК):</w:t>
      </w:r>
    </w:p>
    <w:p w:rsidR="000C763B" w:rsidRDefault="005F719E">
      <w:pPr>
        <w:numPr>
          <w:ilvl w:val="0"/>
          <w:numId w:val="1"/>
        </w:numPr>
        <w:tabs>
          <w:tab w:val="left" w:pos="0"/>
          <w:tab w:val="left" w:pos="142"/>
        </w:tabs>
        <w:spacing w:line="360" w:lineRule="auto"/>
        <w:ind w:left="0" w:firstLine="0"/>
        <w:jc w:val="both"/>
      </w:pPr>
      <w:proofErr w:type="gramStart"/>
      <w:r>
        <w:t>способен</w:t>
      </w:r>
      <w:proofErr w:type="gramEnd"/>
      <w:r>
        <w:t xml:space="preserve"> анализировать и решать стратегические задачи, направленные на развитие ценностей гражданского, демократического общества, обеспечение социальной </w:t>
      </w:r>
      <w:r>
        <w:lastRenderedPageBreak/>
        <w:t>справедливости, решение мировоззренческих, социально и личностно значимых проблем на основе междисциплинарных и инновационных подходов (ОК-1);</w:t>
      </w:r>
    </w:p>
    <w:p w:rsidR="000C763B" w:rsidRDefault="005F719E">
      <w:pPr>
        <w:pBdr>
          <w:top w:val="nil"/>
          <w:left w:val="nil"/>
          <w:bottom w:val="nil"/>
          <w:right w:val="nil"/>
          <w:between w:val="nil"/>
        </w:pBdr>
        <w:spacing w:line="360" w:lineRule="auto"/>
        <w:jc w:val="both"/>
        <w:rPr>
          <w:rFonts w:eastAsia="Times New Roman"/>
          <w:b/>
          <w:i/>
          <w:color w:val="000000"/>
        </w:rPr>
      </w:pPr>
      <w:r>
        <w:rPr>
          <w:rFonts w:eastAsia="Times New Roman"/>
          <w:b/>
          <w:i/>
          <w:color w:val="000000"/>
        </w:rPr>
        <w:t>- инструментальными (ИК):</w:t>
      </w:r>
    </w:p>
    <w:p w:rsidR="000C763B" w:rsidRDefault="005F719E">
      <w:pPr>
        <w:numPr>
          <w:ilvl w:val="0"/>
          <w:numId w:val="1"/>
        </w:numPr>
        <w:pBdr>
          <w:top w:val="nil"/>
          <w:left w:val="nil"/>
          <w:bottom w:val="nil"/>
          <w:right w:val="nil"/>
          <w:between w:val="nil"/>
        </w:pBdr>
        <w:tabs>
          <w:tab w:val="left" w:pos="66"/>
        </w:tabs>
        <w:spacing w:line="360" w:lineRule="auto"/>
        <w:ind w:left="426"/>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вести профессиональные дискуссии на уровне профильных и смежных отраслей на государственном, официальном и на одном из иностранных языков           (ИК-1); </w:t>
      </w:r>
    </w:p>
    <w:p w:rsidR="000C763B" w:rsidRDefault="005F719E">
      <w:pPr>
        <w:numPr>
          <w:ilvl w:val="0"/>
          <w:numId w:val="1"/>
        </w:numPr>
        <w:pBdr>
          <w:top w:val="nil"/>
          <w:left w:val="nil"/>
          <w:bottom w:val="nil"/>
          <w:right w:val="nil"/>
          <w:between w:val="nil"/>
        </w:pBdr>
        <w:tabs>
          <w:tab w:val="left" w:pos="66"/>
        </w:tabs>
        <w:spacing w:line="360" w:lineRule="auto"/>
        <w:ind w:left="426"/>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производить новые знания с использованием информационных технологий и больших данных для применения в инновационной и научной деятельности (ИК-2);</w:t>
      </w:r>
    </w:p>
    <w:p w:rsidR="000C763B" w:rsidRDefault="005F719E">
      <w:pPr>
        <w:numPr>
          <w:ilvl w:val="0"/>
          <w:numId w:val="1"/>
        </w:numPr>
        <w:pBdr>
          <w:top w:val="nil"/>
          <w:left w:val="nil"/>
          <w:bottom w:val="nil"/>
          <w:right w:val="nil"/>
          <w:between w:val="nil"/>
        </w:pBdr>
        <w:tabs>
          <w:tab w:val="left" w:pos="66"/>
        </w:tabs>
        <w:spacing w:line="360" w:lineRule="auto"/>
        <w:ind w:left="426"/>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использовать предпринимательские знания и навыки в профессиональной деятельности (ИК-3);</w:t>
      </w:r>
    </w:p>
    <w:p w:rsidR="000C763B" w:rsidRDefault="005F719E">
      <w:pPr>
        <w:pBdr>
          <w:top w:val="nil"/>
          <w:left w:val="nil"/>
          <w:bottom w:val="nil"/>
          <w:right w:val="nil"/>
          <w:between w:val="nil"/>
        </w:pBdr>
        <w:spacing w:line="360" w:lineRule="auto"/>
        <w:jc w:val="both"/>
        <w:rPr>
          <w:rFonts w:eastAsia="Times New Roman"/>
          <w:i/>
          <w:color w:val="000000"/>
        </w:rPr>
      </w:pPr>
      <w:r>
        <w:rPr>
          <w:rFonts w:eastAsia="Times New Roman"/>
          <w:i/>
          <w:color w:val="000000"/>
        </w:rPr>
        <w:t>- социально-личностными и общекультурными (СЛК)</w:t>
      </w:r>
    </w:p>
    <w:p w:rsidR="000C763B" w:rsidRDefault="005F719E">
      <w:pPr>
        <w:numPr>
          <w:ilvl w:val="0"/>
          <w:numId w:val="13"/>
        </w:numPr>
        <w:pBdr>
          <w:top w:val="nil"/>
          <w:left w:val="nil"/>
          <w:bottom w:val="nil"/>
          <w:right w:val="nil"/>
          <w:between w:val="nil"/>
        </w:pBdr>
        <w:spacing w:line="360" w:lineRule="auto"/>
        <w:jc w:val="both"/>
        <w:rPr>
          <w:rFonts w:eastAsia="Times New Roman"/>
          <w:i/>
          <w:color w:val="000000"/>
        </w:rPr>
      </w:pPr>
      <w:proofErr w:type="gramStart"/>
      <w:r>
        <w:rPr>
          <w:rFonts w:eastAsia="Times New Roman"/>
          <w:color w:val="000000"/>
        </w:rPr>
        <w:t>способен</w:t>
      </w:r>
      <w:proofErr w:type="gramEnd"/>
      <w:r>
        <w:rPr>
          <w:rFonts w:eastAsia="Times New Roman"/>
          <w:color w:val="000000"/>
        </w:rPr>
        <w:t xml:space="preserve"> организовать деятельность экспертных/профессиональных групп/организаций для достижения целей (СЛК-1); </w:t>
      </w:r>
    </w:p>
    <w:p w:rsidR="000C763B" w:rsidRDefault="005F719E">
      <w:pPr>
        <w:pBdr>
          <w:top w:val="nil"/>
          <w:left w:val="nil"/>
          <w:bottom w:val="nil"/>
          <w:right w:val="nil"/>
          <w:between w:val="nil"/>
        </w:pBdr>
        <w:spacing w:line="360" w:lineRule="auto"/>
        <w:jc w:val="both"/>
        <w:rPr>
          <w:rFonts w:eastAsia="Times New Roman"/>
          <w:b/>
          <w:color w:val="000000"/>
        </w:rPr>
      </w:pPr>
      <w:proofErr w:type="gramStart"/>
      <w:r>
        <w:rPr>
          <w:rFonts w:eastAsia="Times New Roman"/>
          <w:b/>
          <w:color w:val="000000"/>
        </w:rPr>
        <w:t>б</w:t>
      </w:r>
      <w:proofErr w:type="gramEnd"/>
      <w:r>
        <w:rPr>
          <w:rFonts w:eastAsia="Times New Roman"/>
          <w:b/>
          <w:color w:val="000000"/>
        </w:rPr>
        <w:t>) профессиональными (ПК):</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Выпускник должен обладать следующими профессиональными компетенциями (ПК):</w:t>
      </w:r>
    </w:p>
    <w:p w:rsidR="000C763B" w:rsidRDefault="005F719E">
      <w:pPr>
        <w:pBdr>
          <w:top w:val="nil"/>
          <w:left w:val="nil"/>
          <w:bottom w:val="nil"/>
          <w:right w:val="nil"/>
          <w:between w:val="nil"/>
        </w:pBdr>
        <w:spacing w:line="360" w:lineRule="auto"/>
        <w:jc w:val="both"/>
        <w:rPr>
          <w:rFonts w:eastAsia="Times New Roman"/>
          <w:b/>
          <w:i/>
          <w:color w:val="000000"/>
        </w:rPr>
      </w:pPr>
      <w:proofErr w:type="gramStart"/>
      <w:r>
        <w:rPr>
          <w:rFonts w:eastAsia="Times New Roman"/>
          <w:b/>
          <w:i/>
          <w:color w:val="000000"/>
        </w:rPr>
        <w:t>в</w:t>
      </w:r>
      <w:proofErr w:type="gramEnd"/>
      <w:r>
        <w:rPr>
          <w:rFonts w:eastAsia="Times New Roman"/>
          <w:b/>
          <w:i/>
          <w:color w:val="000000"/>
        </w:rPr>
        <w:t xml:space="preserve"> области экспертной деятельности:</w:t>
      </w:r>
    </w:p>
    <w:p w:rsidR="000C763B" w:rsidRDefault="005F719E">
      <w:pPr>
        <w:numPr>
          <w:ilvl w:val="0"/>
          <w:numId w:val="2"/>
        </w:numPr>
        <w:pBdr>
          <w:top w:val="nil"/>
          <w:left w:val="nil"/>
          <w:bottom w:val="nil"/>
          <w:right w:val="nil"/>
          <w:between w:val="nil"/>
        </w:pBdr>
        <w:spacing w:line="360" w:lineRule="auto"/>
        <w:jc w:val="both"/>
        <w:rPr>
          <w:rFonts w:eastAsia="Times New Roman"/>
          <w:i/>
          <w:color w:val="000000"/>
        </w:rPr>
      </w:pPr>
      <w:proofErr w:type="gramStart"/>
      <w:r>
        <w:rPr>
          <w:rFonts w:eastAsia="Times New Roman"/>
          <w:color w:val="000000"/>
        </w:rPr>
        <w:t>способен</w:t>
      </w:r>
      <w:proofErr w:type="gramEnd"/>
      <w:r>
        <w:rPr>
          <w:rFonts w:eastAsia="Times New Roman"/>
          <w:color w:val="000000"/>
        </w:rPr>
        <w:t xml:space="preserve"> использовать знания теоретических, методических, процессуальных и организационных основ судебной экспертизы, криминалистики при производстве судебных экспертиз и исследований (ПК-1);</w:t>
      </w:r>
    </w:p>
    <w:p w:rsidR="000C763B" w:rsidRDefault="005F719E">
      <w:pPr>
        <w:numPr>
          <w:ilvl w:val="0"/>
          <w:numId w:val="2"/>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применять методики судебных экспертных исследований в профессиональной деятельности (ПК-2);</w:t>
      </w:r>
    </w:p>
    <w:p w:rsidR="000C763B" w:rsidRDefault="005F719E">
      <w:pPr>
        <w:numPr>
          <w:ilvl w:val="0"/>
          <w:numId w:val="2"/>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использовать естественнонаучные методы при исследовании вещественных доказательств (ПК-3);</w:t>
      </w:r>
    </w:p>
    <w:p w:rsidR="000C763B" w:rsidRDefault="005F719E">
      <w:pPr>
        <w:numPr>
          <w:ilvl w:val="0"/>
          <w:numId w:val="2"/>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применять технические средства при обнаружении, фиксации и исследовании материальных объектов - вещественных доказательств в процессе производства судебных экспертиз (ПК-4);</w:t>
      </w:r>
    </w:p>
    <w:p w:rsidR="000C763B" w:rsidRDefault="005F719E">
      <w:pPr>
        <w:numPr>
          <w:ilvl w:val="0"/>
          <w:numId w:val="2"/>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применять познания в области материального и процессуального права (ПК-5).</w:t>
      </w:r>
    </w:p>
    <w:p w:rsidR="000C763B" w:rsidRDefault="005F719E">
      <w:pPr>
        <w:pBdr>
          <w:top w:val="nil"/>
          <w:left w:val="nil"/>
          <w:bottom w:val="nil"/>
          <w:right w:val="nil"/>
          <w:between w:val="nil"/>
        </w:pBdr>
        <w:spacing w:line="360" w:lineRule="auto"/>
        <w:jc w:val="both"/>
        <w:rPr>
          <w:rFonts w:eastAsia="Times New Roman"/>
          <w:b/>
          <w:i/>
          <w:color w:val="000000"/>
        </w:rPr>
      </w:pPr>
      <w:proofErr w:type="gramStart"/>
      <w:r>
        <w:rPr>
          <w:rFonts w:eastAsia="Times New Roman"/>
          <w:b/>
          <w:i/>
          <w:color w:val="000000"/>
        </w:rPr>
        <w:t>в</w:t>
      </w:r>
      <w:proofErr w:type="gramEnd"/>
      <w:r>
        <w:rPr>
          <w:rFonts w:eastAsia="Times New Roman"/>
          <w:b/>
          <w:i/>
          <w:color w:val="000000"/>
        </w:rPr>
        <w:t xml:space="preserve"> области технико-криминалистической деятельности: </w:t>
      </w:r>
    </w:p>
    <w:p w:rsidR="000C763B" w:rsidRDefault="005F719E">
      <w:pPr>
        <w:numPr>
          <w:ilvl w:val="0"/>
          <w:numId w:val="7"/>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применять при осмотре места происшествия технико- криминалистические методы и средства поиска, обнаружения, фиксации, изъятия и предварительного исследования материальных объектов - вещественных доказательств (ПК-6);</w:t>
      </w:r>
    </w:p>
    <w:p w:rsidR="000C763B" w:rsidRDefault="005F719E">
      <w:pPr>
        <w:numPr>
          <w:ilvl w:val="0"/>
          <w:numId w:val="7"/>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lastRenderedPageBreak/>
        <w:t>способен</w:t>
      </w:r>
      <w:proofErr w:type="gramEnd"/>
      <w:r>
        <w:rPr>
          <w:rFonts w:eastAsia="Times New Roman"/>
          <w:color w:val="000000"/>
        </w:rPr>
        <w:t xml:space="preserve"> участвовать в качестве специалиста в следственных и других процессуальных действиях, а так же в не процессуальных действиях (ПК-7);</w:t>
      </w:r>
    </w:p>
    <w:p w:rsidR="000C763B" w:rsidRDefault="005F719E">
      <w:pPr>
        <w:pBdr>
          <w:top w:val="nil"/>
          <w:left w:val="nil"/>
          <w:bottom w:val="nil"/>
          <w:right w:val="nil"/>
          <w:between w:val="nil"/>
        </w:pBdr>
        <w:spacing w:line="360" w:lineRule="auto"/>
        <w:jc w:val="both"/>
        <w:rPr>
          <w:rFonts w:eastAsia="Times New Roman"/>
          <w:b/>
          <w:i/>
          <w:color w:val="000000"/>
        </w:rPr>
      </w:pPr>
      <w:proofErr w:type="gramStart"/>
      <w:r>
        <w:rPr>
          <w:rFonts w:eastAsia="Times New Roman"/>
          <w:b/>
          <w:i/>
          <w:color w:val="000000"/>
        </w:rPr>
        <w:t>в</w:t>
      </w:r>
      <w:proofErr w:type="gramEnd"/>
      <w:r>
        <w:rPr>
          <w:rFonts w:eastAsia="Times New Roman"/>
          <w:b/>
          <w:i/>
          <w:color w:val="000000"/>
        </w:rPr>
        <w:t xml:space="preserve"> области информационной деятельности:</w:t>
      </w:r>
    </w:p>
    <w:p w:rsidR="000C763B" w:rsidRDefault="005F719E">
      <w:pPr>
        <w:numPr>
          <w:ilvl w:val="0"/>
          <w:numId w:val="8"/>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вести экспертно-криминалистические </w:t>
      </w:r>
      <w:proofErr w:type="spellStart"/>
      <w:r>
        <w:rPr>
          <w:rFonts w:eastAsia="Times New Roman"/>
          <w:color w:val="000000"/>
        </w:rPr>
        <w:t>учеты</w:t>
      </w:r>
      <w:proofErr w:type="spellEnd"/>
      <w:r>
        <w:rPr>
          <w:rFonts w:eastAsia="Times New Roman"/>
          <w:color w:val="000000"/>
        </w:rPr>
        <w:t>, принимать участие в организации справочно-информационных и информационно-поисковых систем, предназначенных для обеспечения различных видов экспертной деятельности  (ПК-8);</w:t>
      </w:r>
    </w:p>
    <w:p w:rsidR="000C763B" w:rsidRDefault="005F719E">
      <w:pPr>
        <w:pBdr>
          <w:top w:val="nil"/>
          <w:left w:val="nil"/>
          <w:bottom w:val="nil"/>
          <w:right w:val="nil"/>
          <w:between w:val="nil"/>
        </w:pBdr>
        <w:spacing w:line="360" w:lineRule="auto"/>
        <w:jc w:val="both"/>
        <w:rPr>
          <w:rFonts w:eastAsia="Times New Roman"/>
          <w:b/>
          <w:color w:val="000000"/>
        </w:rPr>
      </w:pPr>
      <w:proofErr w:type="gramStart"/>
      <w:r>
        <w:rPr>
          <w:rFonts w:eastAsia="Times New Roman"/>
          <w:b/>
          <w:i/>
          <w:color w:val="000000"/>
        </w:rPr>
        <w:t>в</w:t>
      </w:r>
      <w:proofErr w:type="gramEnd"/>
      <w:r>
        <w:rPr>
          <w:rFonts w:eastAsia="Times New Roman"/>
          <w:b/>
          <w:i/>
          <w:color w:val="000000"/>
        </w:rPr>
        <w:t xml:space="preserve"> области организационно-управленческой деятельности</w:t>
      </w:r>
      <w:r>
        <w:rPr>
          <w:rFonts w:eastAsia="Times New Roman"/>
          <w:b/>
          <w:color w:val="000000"/>
        </w:rPr>
        <w:t xml:space="preserve">: </w:t>
      </w:r>
    </w:p>
    <w:p w:rsidR="000C763B" w:rsidRDefault="005F719E">
      <w:pPr>
        <w:numPr>
          <w:ilvl w:val="0"/>
          <w:numId w:val="8"/>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организовывать работу группы специалистов и комиссии экспертов            (ПК-10);</w:t>
      </w:r>
    </w:p>
    <w:p w:rsidR="000C763B" w:rsidRDefault="005F719E">
      <w:pPr>
        <w:numPr>
          <w:ilvl w:val="0"/>
          <w:numId w:val="8"/>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организовывать профессиональную деятельность в соответствии с требованиями национального законодательства, ведомственных правовых актов, функциональных обязанностей и основ делопроизводства (ПК-11);</w:t>
      </w:r>
    </w:p>
    <w:p w:rsidR="000C763B" w:rsidRDefault="005F719E">
      <w:pPr>
        <w:numPr>
          <w:ilvl w:val="0"/>
          <w:numId w:val="8"/>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выявлять и устранять причины и условия, способствующие коррупционным проявлениям в служебном коллективе (ПК-12);</w:t>
      </w:r>
    </w:p>
    <w:p w:rsidR="000C763B" w:rsidRDefault="005F719E">
      <w:pPr>
        <w:numPr>
          <w:ilvl w:val="0"/>
          <w:numId w:val="8"/>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составлять планы и </w:t>
      </w:r>
      <w:proofErr w:type="spellStart"/>
      <w:r>
        <w:rPr>
          <w:rFonts w:eastAsia="Times New Roman"/>
          <w:color w:val="000000"/>
        </w:rPr>
        <w:t>отчеты</w:t>
      </w:r>
      <w:proofErr w:type="spellEnd"/>
      <w:r>
        <w:rPr>
          <w:rFonts w:eastAsia="Times New Roman"/>
          <w:color w:val="000000"/>
        </w:rPr>
        <w:t xml:space="preserve"> по </w:t>
      </w:r>
      <w:proofErr w:type="spellStart"/>
      <w:r>
        <w:rPr>
          <w:rFonts w:eastAsia="Times New Roman"/>
          <w:color w:val="000000"/>
        </w:rPr>
        <w:t>утвержденным</w:t>
      </w:r>
      <w:proofErr w:type="spellEnd"/>
      <w:r>
        <w:rPr>
          <w:rFonts w:eastAsia="Times New Roman"/>
          <w:color w:val="000000"/>
        </w:rPr>
        <w:t xml:space="preserve"> формам (ПК-13);</w:t>
      </w:r>
    </w:p>
    <w:p w:rsidR="000C763B" w:rsidRDefault="005F719E">
      <w:pPr>
        <w:numPr>
          <w:ilvl w:val="0"/>
          <w:numId w:val="8"/>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выявлять, распространять и внедрять передовой опыт использования научно-технических методов и средств в правоприменительной практике (ПК-14);</w:t>
      </w:r>
    </w:p>
    <w:p w:rsidR="000C763B" w:rsidRDefault="005F719E">
      <w:pPr>
        <w:numPr>
          <w:ilvl w:val="0"/>
          <w:numId w:val="8"/>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к организации и осуществлению мероприятий по технической эксплуатации, проверке и использованию технических средств в экспертной практике (ПК-15);</w:t>
      </w:r>
    </w:p>
    <w:p w:rsidR="000C763B" w:rsidRDefault="005F719E">
      <w:pPr>
        <w:numPr>
          <w:ilvl w:val="0"/>
          <w:numId w:val="8"/>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выполнять профессиональные задачи в особых условиях, чрезвычайных обстоятельствах, чрезвычайных ситуациях, в условиях режима чрезвычайного положения и в военное время, оказывать первую медицинскую помощь, обеспечивать личную безопасность и безопасность граждан в процессе решения служебных задач (ПК-16); </w:t>
      </w:r>
    </w:p>
    <w:p w:rsidR="000C763B" w:rsidRDefault="005F719E">
      <w:pPr>
        <w:pBdr>
          <w:top w:val="nil"/>
          <w:left w:val="nil"/>
          <w:bottom w:val="nil"/>
          <w:right w:val="nil"/>
          <w:between w:val="nil"/>
        </w:pBdr>
        <w:spacing w:line="360" w:lineRule="auto"/>
        <w:jc w:val="both"/>
        <w:rPr>
          <w:rFonts w:eastAsia="Times New Roman"/>
          <w:b/>
          <w:i/>
          <w:color w:val="000000"/>
        </w:rPr>
      </w:pPr>
      <w:proofErr w:type="gramStart"/>
      <w:r>
        <w:rPr>
          <w:rFonts w:eastAsia="Times New Roman"/>
          <w:b/>
          <w:i/>
          <w:color w:val="000000"/>
        </w:rPr>
        <w:t>в</w:t>
      </w:r>
      <w:proofErr w:type="gramEnd"/>
      <w:r>
        <w:rPr>
          <w:rFonts w:eastAsia="Times New Roman"/>
          <w:b/>
          <w:i/>
          <w:color w:val="000000"/>
        </w:rPr>
        <w:t xml:space="preserve"> области организационно-методической деятельности: </w:t>
      </w:r>
    </w:p>
    <w:p w:rsidR="000C763B" w:rsidRDefault="005F719E">
      <w:pPr>
        <w:numPr>
          <w:ilvl w:val="0"/>
          <w:numId w:val="9"/>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обучать сотрудников правоохранительных органов </w:t>
      </w:r>
      <w:proofErr w:type="spellStart"/>
      <w:r>
        <w:rPr>
          <w:rFonts w:eastAsia="Times New Roman"/>
          <w:color w:val="000000"/>
        </w:rPr>
        <w:t>приемам</w:t>
      </w:r>
      <w:proofErr w:type="spellEnd"/>
      <w:r>
        <w:rPr>
          <w:rFonts w:eastAsia="Times New Roman"/>
          <w:color w:val="000000"/>
        </w:rPr>
        <w:t xml:space="preserve"> и методам выявления, фиксации, изъятия следов и вещественных доказательств и использования последних в раскрытии и расследовании правонарушений (ПК-17);</w:t>
      </w:r>
    </w:p>
    <w:p w:rsidR="000C763B" w:rsidRDefault="005F719E">
      <w:pPr>
        <w:numPr>
          <w:ilvl w:val="0"/>
          <w:numId w:val="9"/>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консультировать субъектов правоприменительной деятельности по вопросам назначения и производства судебных экспертиз, а также возможностям применения криминалистических методов и средств в установлении фактических обстоятельств расследуемых правонарушений (ПК-18);</w:t>
      </w:r>
    </w:p>
    <w:p w:rsidR="000C763B" w:rsidRDefault="005F719E">
      <w:pPr>
        <w:pBdr>
          <w:top w:val="nil"/>
          <w:left w:val="nil"/>
          <w:bottom w:val="nil"/>
          <w:right w:val="nil"/>
          <w:between w:val="nil"/>
        </w:pBdr>
        <w:spacing w:line="360" w:lineRule="auto"/>
        <w:jc w:val="both"/>
        <w:rPr>
          <w:rFonts w:eastAsia="Times New Roman"/>
          <w:b/>
          <w:color w:val="000000"/>
        </w:rPr>
      </w:pPr>
      <w:proofErr w:type="gramStart"/>
      <w:r>
        <w:rPr>
          <w:rFonts w:eastAsia="Times New Roman"/>
          <w:b/>
          <w:i/>
          <w:color w:val="000000"/>
        </w:rPr>
        <w:t>в</w:t>
      </w:r>
      <w:proofErr w:type="gramEnd"/>
      <w:r>
        <w:rPr>
          <w:rFonts w:eastAsia="Times New Roman"/>
          <w:b/>
          <w:i/>
          <w:color w:val="000000"/>
        </w:rPr>
        <w:t xml:space="preserve"> области научно-исследовательской деятельности: </w:t>
      </w:r>
    </w:p>
    <w:p w:rsidR="000C763B" w:rsidRDefault="005F719E">
      <w:pPr>
        <w:numPr>
          <w:ilvl w:val="0"/>
          <w:numId w:val="11"/>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lastRenderedPageBreak/>
        <w:t>способен</w:t>
      </w:r>
      <w:proofErr w:type="gramEnd"/>
      <w:r>
        <w:rPr>
          <w:rFonts w:eastAsia="Times New Roman"/>
          <w:color w:val="000000"/>
        </w:rPr>
        <w:t xml:space="preserve"> анализировать судебно-экспертную практику, научную информацию, отечественный и зарубежный опыт по тематике исследования (ПК-19);</w:t>
      </w:r>
    </w:p>
    <w:p w:rsidR="000C763B" w:rsidRDefault="005F719E">
      <w:pPr>
        <w:numPr>
          <w:ilvl w:val="0"/>
          <w:numId w:val="11"/>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применять методы проведения прикладных научных исследований, анализа и обработки их результатов (ПК-20);</w:t>
      </w:r>
    </w:p>
    <w:p w:rsidR="000C763B" w:rsidRDefault="005F719E">
      <w:pPr>
        <w:numPr>
          <w:ilvl w:val="0"/>
          <w:numId w:val="11"/>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обобщать и формулировать выводы по теме исследования, готовить </w:t>
      </w:r>
      <w:proofErr w:type="spellStart"/>
      <w:r>
        <w:rPr>
          <w:rFonts w:eastAsia="Times New Roman"/>
          <w:color w:val="000000"/>
        </w:rPr>
        <w:t>отчеты</w:t>
      </w:r>
      <w:proofErr w:type="spellEnd"/>
      <w:r>
        <w:rPr>
          <w:rFonts w:eastAsia="Times New Roman"/>
          <w:color w:val="000000"/>
        </w:rPr>
        <w:t>, публикации по результатам выполненных исследований (ПК-21);</w:t>
      </w:r>
    </w:p>
    <w:p w:rsidR="000C763B" w:rsidRDefault="005F719E">
      <w:pPr>
        <w:pBdr>
          <w:top w:val="nil"/>
          <w:left w:val="nil"/>
          <w:bottom w:val="nil"/>
          <w:right w:val="nil"/>
          <w:between w:val="nil"/>
        </w:pBdr>
        <w:spacing w:line="360" w:lineRule="auto"/>
        <w:jc w:val="both"/>
        <w:rPr>
          <w:rFonts w:eastAsia="Times New Roman"/>
          <w:b/>
          <w:i/>
          <w:color w:val="000000"/>
        </w:rPr>
      </w:pPr>
      <w:proofErr w:type="gramStart"/>
      <w:r>
        <w:rPr>
          <w:rFonts w:eastAsia="Times New Roman"/>
          <w:b/>
          <w:i/>
          <w:color w:val="000000"/>
        </w:rPr>
        <w:t>в</w:t>
      </w:r>
      <w:proofErr w:type="gramEnd"/>
      <w:r>
        <w:rPr>
          <w:rFonts w:eastAsia="Times New Roman"/>
          <w:b/>
          <w:i/>
          <w:color w:val="000000"/>
        </w:rPr>
        <w:t xml:space="preserve"> области профилактической деятельности:</w:t>
      </w:r>
    </w:p>
    <w:p w:rsidR="000C763B" w:rsidRDefault="005F719E">
      <w:pPr>
        <w:numPr>
          <w:ilvl w:val="0"/>
          <w:numId w:val="12"/>
        </w:numPr>
        <w:pBdr>
          <w:top w:val="nil"/>
          <w:left w:val="nil"/>
          <w:bottom w:val="nil"/>
          <w:right w:val="nil"/>
          <w:between w:val="nil"/>
        </w:pBdr>
        <w:spacing w:line="360" w:lineRule="auto"/>
        <w:jc w:val="both"/>
        <w:rPr>
          <w:rFonts w:eastAsia="Times New Roman"/>
          <w:color w:val="000000"/>
        </w:rPr>
      </w:pPr>
      <w:proofErr w:type="gramStart"/>
      <w:r>
        <w:rPr>
          <w:rFonts w:eastAsia="Times New Roman"/>
          <w:color w:val="000000"/>
        </w:rPr>
        <w:t>способен</w:t>
      </w:r>
      <w:proofErr w:type="gramEnd"/>
      <w:r>
        <w:rPr>
          <w:rFonts w:eastAsia="Times New Roman"/>
          <w:color w:val="000000"/>
        </w:rPr>
        <w:t xml:space="preserve"> выявлять на основе анализа и обобщения экспертной практики причины и условия, способствующие совершению правонарушений, разрабатывать предложения, направленные на их устранение (ПК-22).</w:t>
      </w:r>
    </w:p>
    <w:p w:rsidR="000C763B" w:rsidRDefault="005F719E">
      <w:pPr>
        <w:shd w:val="clear" w:color="auto" w:fill="FFFFFF"/>
        <w:spacing w:line="360" w:lineRule="auto"/>
        <w:ind w:firstLine="567"/>
        <w:jc w:val="both"/>
      </w:pPr>
      <w:r>
        <w:t>Специализация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0C763B" w:rsidRDefault="005F719E">
      <w:pPr>
        <w:pBdr>
          <w:top w:val="nil"/>
          <w:left w:val="nil"/>
          <w:bottom w:val="nil"/>
          <w:right w:val="nil"/>
          <w:between w:val="nil"/>
        </w:pBdr>
        <w:shd w:val="clear" w:color="auto" w:fill="FFFFFF"/>
        <w:spacing w:line="360" w:lineRule="auto"/>
        <w:ind w:firstLine="567"/>
        <w:jc w:val="both"/>
        <w:rPr>
          <w:rFonts w:eastAsia="Times New Roman"/>
          <w:color w:val="000000"/>
        </w:rPr>
      </w:pPr>
      <w:r>
        <w:rPr>
          <w:rFonts w:eastAsia="Times New Roman"/>
          <w:color w:val="000000"/>
        </w:rPr>
        <w:t>Перечни дополнительных профессиональных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0C763B" w:rsidRDefault="005F719E">
      <w:pPr>
        <w:pBdr>
          <w:top w:val="nil"/>
          <w:left w:val="nil"/>
          <w:bottom w:val="nil"/>
          <w:right w:val="nil"/>
          <w:between w:val="nil"/>
        </w:pBdr>
        <w:spacing w:line="360" w:lineRule="auto"/>
        <w:ind w:firstLine="567"/>
        <w:jc w:val="both"/>
        <w:rPr>
          <w:rFonts w:eastAsia="Times New Roman"/>
          <w:b/>
          <w:color w:val="000000"/>
        </w:rPr>
      </w:pPr>
      <w:r>
        <w:rPr>
          <w:rFonts w:eastAsia="Times New Roman"/>
          <w:b/>
          <w:color w:val="000000"/>
        </w:rPr>
        <w:t>5.2. Требования к структуре ООП по специальности.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Структура ООП по специальности включает следующие блоки:</w:t>
      </w:r>
    </w:p>
    <w:p w:rsidR="000C763B" w:rsidRDefault="005F719E">
      <w:pPr>
        <w:pBdr>
          <w:top w:val="nil"/>
          <w:left w:val="nil"/>
          <w:bottom w:val="nil"/>
          <w:right w:val="nil"/>
          <w:between w:val="nil"/>
        </w:pBdr>
        <w:spacing w:line="360" w:lineRule="auto"/>
        <w:ind w:firstLine="567"/>
        <w:jc w:val="both"/>
        <w:rPr>
          <w:rFonts w:eastAsia="Times New Roman"/>
          <w:color w:val="000000"/>
        </w:rPr>
      </w:pPr>
      <w:proofErr w:type="gramStart"/>
      <w:r>
        <w:rPr>
          <w:rFonts w:eastAsia="Times New Roman"/>
          <w:color w:val="000000"/>
        </w:rPr>
        <w:t>блок</w:t>
      </w:r>
      <w:proofErr w:type="gramEnd"/>
      <w:r>
        <w:rPr>
          <w:rFonts w:eastAsia="Times New Roman"/>
          <w:color w:val="000000"/>
        </w:rPr>
        <w:t xml:space="preserve"> 1 "Дисциплины (модули)";</w:t>
      </w:r>
    </w:p>
    <w:p w:rsidR="000C763B" w:rsidRDefault="005F719E">
      <w:pPr>
        <w:pBdr>
          <w:top w:val="nil"/>
          <w:left w:val="nil"/>
          <w:bottom w:val="nil"/>
          <w:right w:val="nil"/>
          <w:between w:val="nil"/>
        </w:pBdr>
        <w:spacing w:line="360" w:lineRule="auto"/>
        <w:ind w:firstLine="567"/>
        <w:jc w:val="both"/>
        <w:rPr>
          <w:rFonts w:eastAsia="Times New Roman"/>
          <w:color w:val="000000"/>
        </w:rPr>
      </w:pPr>
      <w:proofErr w:type="gramStart"/>
      <w:r>
        <w:rPr>
          <w:rFonts w:eastAsia="Times New Roman"/>
          <w:color w:val="000000"/>
        </w:rPr>
        <w:t>блок</w:t>
      </w:r>
      <w:proofErr w:type="gramEnd"/>
      <w:r>
        <w:rPr>
          <w:rFonts w:eastAsia="Times New Roman"/>
          <w:color w:val="000000"/>
        </w:rPr>
        <w:t xml:space="preserve"> 2 "Практика";</w:t>
      </w:r>
    </w:p>
    <w:p w:rsidR="000C763B" w:rsidRDefault="005F719E">
      <w:pPr>
        <w:pBdr>
          <w:top w:val="nil"/>
          <w:left w:val="nil"/>
          <w:bottom w:val="nil"/>
          <w:right w:val="nil"/>
          <w:between w:val="nil"/>
        </w:pBdr>
        <w:spacing w:line="360" w:lineRule="auto"/>
        <w:ind w:firstLine="567"/>
        <w:jc w:val="both"/>
        <w:rPr>
          <w:rFonts w:eastAsia="Times New Roman"/>
          <w:color w:val="000000"/>
        </w:rPr>
      </w:pPr>
      <w:proofErr w:type="gramStart"/>
      <w:r>
        <w:rPr>
          <w:rFonts w:eastAsia="Times New Roman"/>
          <w:color w:val="000000"/>
        </w:rPr>
        <w:t>блок</w:t>
      </w:r>
      <w:proofErr w:type="gramEnd"/>
      <w:r>
        <w:rPr>
          <w:rFonts w:eastAsia="Times New Roman"/>
          <w:color w:val="000000"/>
        </w:rPr>
        <w:t xml:space="preserve"> 3 "Государственная итоговая аттестация".</w:t>
      </w:r>
    </w:p>
    <w:p w:rsidR="000C763B" w:rsidRDefault="005F719E">
      <w:pPr>
        <w:pBdr>
          <w:top w:val="nil"/>
          <w:left w:val="nil"/>
          <w:bottom w:val="nil"/>
          <w:right w:val="nil"/>
          <w:between w:val="nil"/>
        </w:pBdr>
        <w:shd w:val="clear" w:color="auto" w:fill="FFC000"/>
        <w:spacing w:line="360" w:lineRule="auto"/>
        <w:rPr>
          <w:rFonts w:eastAsia="Times New Roman"/>
          <w:color w:val="000000"/>
        </w:rPr>
      </w:pPr>
      <w:proofErr w:type="spellStart"/>
      <w:r>
        <w:rPr>
          <w:rFonts w:eastAsia="Times New Roman"/>
          <w:color w:val="000000"/>
        </w:rPr>
        <w:t>Begin_nocompare</w:t>
      </w:r>
      <w:proofErr w:type="spellEnd"/>
    </w:p>
    <w:tbl>
      <w:tblPr>
        <w:tblStyle w:val="ae"/>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9"/>
        <w:gridCol w:w="4236"/>
        <w:gridCol w:w="4606"/>
      </w:tblGrid>
      <w:tr w:rsidR="000C763B">
        <w:tc>
          <w:tcPr>
            <w:tcW w:w="4965" w:type="dxa"/>
            <w:gridSpan w:val="2"/>
            <w:tcMar>
              <w:top w:w="0" w:type="dxa"/>
              <w:left w:w="108" w:type="dxa"/>
              <w:bottom w:w="0" w:type="dxa"/>
              <w:right w:w="108" w:type="dxa"/>
            </w:tcMar>
          </w:tcPr>
          <w:p w:rsidR="000C763B" w:rsidRDefault="005F719E">
            <w:pPr>
              <w:pBdr>
                <w:top w:val="nil"/>
                <w:left w:val="nil"/>
                <w:bottom w:val="nil"/>
                <w:right w:val="nil"/>
                <w:between w:val="nil"/>
              </w:pBdr>
              <w:spacing w:line="360" w:lineRule="auto"/>
              <w:jc w:val="center"/>
              <w:rPr>
                <w:rFonts w:eastAsia="Times New Roman"/>
                <w:color w:val="000000"/>
              </w:rPr>
            </w:pPr>
            <w:r>
              <w:rPr>
                <w:rFonts w:eastAsia="Times New Roman"/>
                <w:b/>
                <w:color w:val="000000"/>
              </w:rPr>
              <w:t>Структура ООП по специальности</w:t>
            </w:r>
          </w:p>
        </w:tc>
        <w:tc>
          <w:tcPr>
            <w:tcW w:w="4606" w:type="dxa"/>
            <w:tcMar>
              <w:top w:w="0" w:type="dxa"/>
              <w:left w:w="108" w:type="dxa"/>
              <w:bottom w:w="0" w:type="dxa"/>
              <w:right w:w="108" w:type="dxa"/>
            </w:tcMar>
          </w:tcPr>
          <w:p w:rsidR="000C763B" w:rsidRDefault="005F719E">
            <w:pPr>
              <w:pBdr>
                <w:top w:val="nil"/>
                <w:left w:val="nil"/>
                <w:bottom w:val="nil"/>
                <w:right w:val="nil"/>
                <w:between w:val="nil"/>
              </w:pBdr>
              <w:spacing w:line="360" w:lineRule="auto"/>
              <w:jc w:val="center"/>
              <w:rPr>
                <w:rFonts w:eastAsia="Times New Roman"/>
                <w:color w:val="000000"/>
              </w:rPr>
            </w:pPr>
            <w:r>
              <w:rPr>
                <w:rFonts w:eastAsia="Times New Roman"/>
                <w:b/>
                <w:color w:val="000000"/>
              </w:rPr>
              <w:t xml:space="preserve">Объем ООП по специальности и </w:t>
            </w:r>
            <w:proofErr w:type="spellStart"/>
            <w:r>
              <w:rPr>
                <w:rFonts w:eastAsia="Times New Roman"/>
                <w:b/>
                <w:color w:val="000000"/>
              </w:rPr>
              <w:t>ее</w:t>
            </w:r>
            <w:proofErr w:type="spellEnd"/>
            <w:r>
              <w:rPr>
                <w:rFonts w:eastAsia="Times New Roman"/>
                <w:b/>
                <w:color w:val="000000"/>
              </w:rPr>
              <w:t xml:space="preserve"> блоков в кредитах</w:t>
            </w:r>
          </w:p>
        </w:tc>
      </w:tr>
      <w:tr w:rsidR="000C763B">
        <w:tc>
          <w:tcPr>
            <w:tcW w:w="729" w:type="dxa"/>
            <w:tcMar>
              <w:top w:w="0" w:type="dxa"/>
              <w:left w:w="108" w:type="dxa"/>
              <w:bottom w:w="0" w:type="dxa"/>
              <w:right w:w="108" w:type="dxa"/>
            </w:tcMar>
          </w:tcPr>
          <w:p w:rsidR="000C763B" w:rsidRDefault="005F719E">
            <w:pPr>
              <w:pBdr>
                <w:top w:val="nil"/>
                <w:left w:val="nil"/>
                <w:bottom w:val="nil"/>
                <w:right w:val="nil"/>
                <w:between w:val="nil"/>
              </w:pBdr>
              <w:spacing w:line="360" w:lineRule="auto"/>
              <w:jc w:val="center"/>
              <w:rPr>
                <w:rFonts w:eastAsia="Times New Roman"/>
                <w:color w:val="000000"/>
              </w:rPr>
            </w:pPr>
            <w:r>
              <w:rPr>
                <w:rFonts w:eastAsia="Times New Roman"/>
                <w:color w:val="000000"/>
              </w:rPr>
              <w:t>Блок 1</w:t>
            </w:r>
          </w:p>
        </w:tc>
        <w:tc>
          <w:tcPr>
            <w:tcW w:w="4236" w:type="dxa"/>
            <w:tcMar>
              <w:top w:w="0" w:type="dxa"/>
              <w:left w:w="108" w:type="dxa"/>
              <w:bottom w:w="0" w:type="dxa"/>
              <w:right w:w="108" w:type="dxa"/>
            </w:tcMar>
          </w:tcPr>
          <w:p w:rsidR="000C763B" w:rsidRDefault="000C763B">
            <w:pPr>
              <w:pBdr>
                <w:top w:val="nil"/>
                <w:left w:val="nil"/>
                <w:bottom w:val="nil"/>
                <w:right w:val="nil"/>
                <w:between w:val="nil"/>
              </w:pBdr>
              <w:spacing w:line="360" w:lineRule="auto"/>
              <w:jc w:val="both"/>
              <w:rPr>
                <w:rFonts w:eastAsia="Times New Roman"/>
                <w:color w:val="000000"/>
              </w:rPr>
            </w:pPr>
          </w:p>
          <w:p w:rsidR="000C763B" w:rsidRDefault="005F719E">
            <w:pPr>
              <w:pBdr>
                <w:top w:val="nil"/>
                <w:left w:val="nil"/>
                <w:bottom w:val="nil"/>
                <w:right w:val="nil"/>
                <w:between w:val="nil"/>
              </w:pBdr>
              <w:spacing w:line="360" w:lineRule="auto"/>
              <w:jc w:val="both"/>
              <w:rPr>
                <w:rFonts w:eastAsia="Times New Roman"/>
                <w:color w:val="000000"/>
              </w:rPr>
            </w:pPr>
            <w:r>
              <w:rPr>
                <w:rFonts w:eastAsia="Times New Roman"/>
                <w:color w:val="000000"/>
              </w:rPr>
              <w:t>I. Гуманитарный, социальный и экономический цикл</w:t>
            </w:r>
          </w:p>
          <w:p w:rsidR="000C763B" w:rsidRDefault="005F719E">
            <w:pPr>
              <w:pBdr>
                <w:top w:val="nil"/>
                <w:left w:val="nil"/>
                <w:bottom w:val="nil"/>
                <w:right w:val="nil"/>
                <w:between w:val="nil"/>
              </w:pBdr>
              <w:spacing w:line="360" w:lineRule="auto"/>
              <w:jc w:val="both"/>
              <w:rPr>
                <w:rFonts w:eastAsia="Times New Roman"/>
                <w:color w:val="000000"/>
              </w:rPr>
            </w:pPr>
            <w:r>
              <w:rPr>
                <w:rFonts w:eastAsia="Times New Roman"/>
                <w:color w:val="000000"/>
              </w:rPr>
              <w:t>II. Математический и естественнонаучный цикл</w:t>
            </w:r>
          </w:p>
          <w:p w:rsidR="000C763B" w:rsidRDefault="005F719E">
            <w:pPr>
              <w:pBdr>
                <w:top w:val="nil"/>
                <w:left w:val="nil"/>
                <w:bottom w:val="nil"/>
                <w:right w:val="nil"/>
                <w:between w:val="nil"/>
              </w:pBdr>
              <w:spacing w:line="360" w:lineRule="auto"/>
              <w:jc w:val="both"/>
              <w:rPr>
                <w:rFonts w:eastAsia="Times New Roman"/>
                <w:color w:val="000000"/>
              </w:rPr>
            </w:pPr>
            <w:r>
              <w:rPr>
                <w:rFonts w:eastAsia="Times New Roman"/>
                <w:color w:val="000000"/>
              </w:rPr>
              <w:t>III. Профессиональный цикл</w:t>
            </w:r>
          </w:p>
        </w:tc>
        <w:tc>
          <w:tcPr>
            <w:tcW w:w="4606" w:type="dxa"/>
            <w:tcMar>
              <w:top w:w="0" w:type="dxa"/>
              <w:left w:w="108" w:type="dxa"/>
              <w:bottom w:w="0" w:type="dxa"/>
              <w:right w:w="108" w:type="dxa"/>
            </w:tcMar>
          </w:tcPr>
          <w:p w:rsidR="000C763B" w:rsidRDefault="005F719E">
            <w:pPr>
              <w:pBdr>
                <w:top w:val="nil"/>
                <w:left w:val="nil"/>
                <w:bottom w:val="nil"/>
                <w:right w:val="nil"/>
                <w:between w:val="nil"/>
              </w:pBdr>
              <w:spacing w:line="360" w:lineRule="auto"/>
              <w:jc w:val="center"/>
              <w:rPr>
                <w:rFonts w:eastAsia="Times New Roman"/>
                <w:color w:val="000000"/>
              </w:rPr>
            </w:pPr>
            <w:r>
              <w:rPr>
                <w:rFonts w:eastAsia="Times New Roman"/>
                <w:color w:val="000000"/>
              </w:rPr>
              <w:t>185-260</w:t>
            </w:r>
          </w:p>
          <w:p w:rsidR="000C763B" w:rsidRDefault="005F719E">
            <w:pPr>
              <w:pBdr>
                <w:top w:val="nil"/>
                <w:left w:val="nil"/>
                <w:bottom w:val="nil"/>
                <w:right w:val="nil"/>
                <w:between w:val="nil"/>
              </w:pBdr>
              <w:spacing w:line="360" w:lineRule="auto"/>
              <w:jc w:val="center"/>
              <w:rPr>
                <w:rFonts w:eastAsia="Times New Roman"/>
                <w:color w:val="000000"/>
              </w:rPr>
            </w:pPr>
            <w:r>
              <w:rPr>
                <w:rFonts w:eastAsia="Times New Roman"/>
                <w:color w:val="000000"/>
              </w:rPr>
              <w:t>18-34</w:t>
            </w:r>
          </w:p>
          <w:p w:rsidR="000C763B" w:rsidRDefault="000C763B">
            <w:pPr>
              <w:pBdr>
                <w:top w:val="nil"/>
                <w:left w:val="nil"/>
                <w:bottom w:val="nil"/>
                <w:right w:val="nil"/>
                <w:between w:val="nil"/>
              </w:pBdr>
              <w:spacing w:line="360" w:lineRule="auto"/>
              <w:jc w:val="center"/>
              <w:rPr>
                <w:rFonts w:eastAsia="Times New Roman"/>
                <w:color w:val="000000"/>
              </w:rPr>
            </w:pPr>
          </w:p>
          <w:p w:rsidR="000C763B" w:rsidRDefault="005F719E">
            <w:pPr>
              <w:pBdr>
                <w:top w:val="nil"/>
                <w:left w:val="nil"/>
                <w:bottom w:val="nil"/>
                <w:right w:val="nil"/>
                <w:between w:val="nil"/>
              </w:pBdr>
              <w:spacing w:line="360" w:lineRule="auto"/>
              <w:jc w:val="center"/>
              <w:rPr>
                <w:rFonts w:eastAsia="Times New Roman"/>
                <w:color w:val="000000"/>
              </w:rPr>
            </w:pPr>
            <w:r>
              <w:rPr>
                <w:rFonts w:eastAsia="Times New Roman"/>
                <w:color w:val="000000"/>
              </w:rPr>
              <w:t>10-14</w:t>
            </w:r>
          </w:p>
          <w:p w:rsidR="000C763B" w:rsidRDefault="000C763B">
            <w:pPr>
              <w:pBdr>
                <w:top w:val="nil"/>
                <w:left w:val="nil"/>
                <w:bottom w:val="nil"/>
                <w:right w:val="nil"/>
                <w:between w:val="nil"/>
              </w:pBdr>
              <w:spacing w:line="360" w:lineRule="auto"/>
              <w:jc w:val="center"/>
              <w:rPr>
                <w:rFonts w:eastAsia="Times New Roman"/>
                <w:color w:val="000000"/>
              </w:rPr>
            </w:pPr>
          </w:p>
          <w:p w:rsidR="000C763B" w:rsidRDefault="005F719E">
            <w:pPr>
              <w:pBdr>
                <w:top w:val="nil"/>
                <w:left w:val="nil"/>
                <w:bottom w:val="nil"/>
                <w:right w:val="nil"/>
                <w:between w:val="nil"/>
              </w:pBdr>
              <w:spacing w:line="360" w:lineRule="auto"/>
              <w:jc w:val="center"/>
              <w:rPr>
                <w:rFonts w:eastAsia="Times New Roman"/>
                <w:color w:val="000000"/>
              </w:rPr>
            </w:pPr>
            <w:r>
              <w:rPr>
                <w:rFonts w:eastAsia="Times New Roman"/>
                <w:color w:val="000000"/>
              </w:rPr>
              <w:t>157-212</w:t>
            </w:r>
          </w:p>
        </w:tc>
      </w:tr>
      <w:tr w:rsidR="000C763B">
        <w:tc>
          <w:tcPr>
            <w:tcW w:w="729" w:type="dxa"/>
            <w:tcMar>
              <w:top w:w="0" w:type="dxa"/>
              <w:left w:w="108" w:type="dxa"/>
              <w:bottom w:w="0" w:type="dxa"/>
              <w:right w:w="108" w:type="dxa"/>
            </w:tcMar>
          </w:tcPr>
          <w:p w:rsidR="000C763B" w:rsidRDefault="005F719E">
            <w:pPr>
              <w:pBdr>
                <w:top w:val="nil"/>
                <w:left w:val="nil"/>
                <w:bottom w:val="nil"/>
                <w:right w:val="nil"/>
                <w:between w:val="nil"/>
              </w:pBdr>
              <w:spacing w:line="360" w:lineRule="auto"/>
              <w:jc w:val="center"/>
              <w:rPr>
                <w:rFonts w:eastAsia="Times New Roman"/>
                <w:color w:val="000000"/>
              </w:rPr>
            </w:pPr>
            <w:r>
              <w:rPr>
                <w:rFonts w:eastAsia="Times New Roman"/>
                <w:color w:val="000000"/>
              </w:rPr>
              <w:t>Блок 2</w:t>
            </w:r>
          </w:p>
        </w:tc>
        <w:tc>
          <w:tcPr>
            <w:tcW w:w="4236" w:type="dxa"/>
            <w:tcMar>
              <w:top w:w="0" w:type="dxa"/>
              <w:left w:w="108" w:type="dxa"/>
              <w:bottom w:w="0" w:type="dxa"/>
              <w:right w:w="108" w:type="dxa"/>
            </w:tcMar>
          </w:tcPr>
          <w:p w:rsidR="000C763B" w:rsidRDefault="005F719E">
            <w:pPr>
              <w:pBdr>
                <w:top w:val="nil"/>
                <w:left w:val="nil"/>
                <w:bottom w:val="nil"/>
                <w:right w:val="nil"/>
                <w:between w:val="nil"/>
              </w:pBdr>
              <w:spacing w:line="360" w:lineRule="auto"/>
              <w:jc w:val="both"/>
              <w:rPr>
                <w:rFonts w:eastAsia="Times New Roman"/>
                <w:color w:val="000000"/>
              </w:rPr>
            </w:pPr>
            <w:r>
              <w:rPr>
                <w:rFonts w:eastAsia="Times New Roman"/>
                <w:color w:val="000000"/>
              </w:rPr>
              <w:t>Практика</w:t>
            </w:r>
          </w:p>
        </w:tc>
        <w:tc>
          <w:tcPr>
            <w:tcW w:w="4606" w:type="dxa"/>
            <w:tcMar>
              <w:top w:w="0" w:type="dxa"/>
              <w:left w:w="108" w:type="dxa"/>
              <w:bottom w:w="0" w:type="dxa"/>
              <w:right w:w="108" w:type="dxa"/>
            </w:tcMar>
          </w:tcPr>
          <w:p w:rsidR="000C763B" w:rsidRDefault="005F719E">
            <w:pPr>
              <w:pBdr>
                <w:top w:val="nil"/>
                <w:left w:val="nil"/>
                <w:bottom w:val="nil"/>
                <w:right w:val="nil"/>
                <w:between w:val="nil"/>
              </w:pBdr>
              <w:spacing w:line="360" w:lineRule="auto"/>
              <w:jc w:val="center"/>
              <w:rPr>
                <w:rFonts w:eastAsia="Times New Roman"/>
                <w:color w:val="000000"/>
              </w:rPr>
            </w:pPr>
            <w:r>
              <w:rPr>
                <w:rFonts w:eastAsia="Times New Roman"/>
                <w:color w:val="000000"/>
              </w:rPr>
              <w:t>25-90</w:t>
            </w:r>
          </w:p>
        </w:tc>
      </w:tr>
      <w:tr w:rsidR="000C763B">
        <w:tc>
          <w:tcPr>
            <w:tcW w:w="729" w:type="dxa"/>
            <w:tcMar>
              <w:top w:w="0" w:type="dxa"/>
              <w:left w:w="108" w:type="dxa"/>
              <w:bottom w:w="0" w:type="dxa"/>
              <w:right w:w="108" w:type="dxa"/>
            </w:tcMar>
          </w:tcPr>
          <w:p w:rsidR="000C763B" w:rsidRDefault="005F719E">
            <w:pPr>
              <w:pBdr>
                <w:top w:val="nil"/>
                <w:left w:val="nil"/>
                <w:bottom w:val="nil"/>
                <w:right w:val="nil"/>
                <w:between w:val="nil"/>
              </w:pBdr>
              <w:spacing w:line="360" w:lineRule="auto"/>
              <w:jc w:val="center"/>
              <w:rPr>
                <w:rFonts w:eastAsia="Times New Roman"/>
                <w:color w:val="000000"/>
              </w:rPr>
            </w:pPr>
            <w:r>
              <w:rPr>
                <w:rFonts w:eastAsia="Times New Roman"/>
                <w:color w:val="000000"/>
              </w:rPr>
              <w:t>Блок 3</w:t>
            </w:r>
          </w:p>
        </w:tc>
        <w:tc>
          <w:tcPr>
            <w:tcW w:w="4236" w:type="dxa"/>
            <w:tcMar>
              <w:top w:w="0" w:type="dxa"/>
              <w:left w:w="108" w:type="dxa"/>
              <w:bottom w:w="0" w:type="dxa"/>
              <w:right w:w="108" w:type="dxa"/>
            </w:tcMar>
          </w:tcPr>
          <w:p w:rsidR="000C763B" w:rsidRDefault="005F719E">
            <w:pPr>
              <w:pBdr>
                <w:top w:val="nil"/>
                <w:left w:val="nil"/>
                <w:bottom w:val="nil"/>
                <w:right w:val="nil"/>
                <w:between w:val="nil"/>
              </w:pBdr>
              <w:spacing w:line="360" w:lineRule="auto"/>
              <w:jc w:val="both"/>
              <w:rPr>
                <w:rFonts w:eastAsia="Times New Roman"/>
                <w:color w:val="000000"/>
              </w:rPr>
            </w:pPr>
            <w:r>
              <w:rPr>
                <w:rFonts w:eastAsia="Times New Roman"/>
                <w:color w:val="000000"/>
              </w:rPr>
              <w:t>Государственная итоговая аттестация</w:t>
            </w:r>
          </w:p>
        </w:tc>
        <w:tc>
          <w:tcPr>
            <w:tcW w:w="4606" w:type="dxa"/>
            <w:tcMar>
              <w:top w:w="0" w:type="dxa"/>
              <w:left w:w="108" w:type="dxa"/>
              <w:bottom w:w="0" w:type="dxa"/>
              <w:right w:w="108" w:type="dxa"/>
            </w:tcMar>
          </w:tcPr>
          <w:p w:rsidR="000C763B" w:rsidRDefault="005F719E">
            <w:pPr>
              <w:pBdr>
                <w:top w:val="nil"/>
                <w:left w:val="nil"/>
                <w:bottom w:val="nil"/>
                <w:right w:val="nil"/>
                <w:between w:val="nil"/>
              </w:pBdr>
              <w:spacing w:line="360" w:lineRule="auto"/>
              <w:jc w:val="center"/>
              <w:rPr>
                <w:rFonts w:eastAsia="Times New Roman"/>
                <w:color w:val="000000"/>
              </w:rPr>
            </w:pPr>
            <w:r>
              <w:rPr>
                <w:rFonts w:eastAsia="Times New Roman"/>
                <w:color w:val="000000"/>
              </w:rPr>
              <w:t>10-25</w:t>
            </w:r>
          </w:p>
        </w:tc>
      </w:tr>
      <w:tr w:rsidR="000C763B">
        <w:tc>
          <w:tcPr>
            <w:tcW w:w="4965" w:type="dxa"/>
            <w:gridSpan w:val="2"/>
            <w:tcMar>
              <w:top w:w="0" w:type="dxa"/>
              <w:left w:w="108" w:type="dxa"/>
              <w:bottom w:w="0" w:type="dxa"/>
              <w:right w:w="108" w:type="dxa"/>
            </w:tcMar>
          </w:tcPr>
          <w:p w:rsidR="000C763B" w:rsidRDefault="005F719E">
            <w:pPr>
              <w:pBdr>
                <w:top w:val="nil"/>
                <w:left w:val="nil"/>
                <w:bottom w:val="nil"/>
                <w:right w:val="nil"/>
                <w:between w:val="nil"/>
              </w:pBdr>
              <w:spacing w:line="360" w:lineRule="auto"/>
              <w:jc w:val="both"/>
              <w:rPr>
                <w:rFonts w:eastAsia="Times New Roman"/>
                <w:b/>
                <w:color w:val="000000"/>
              </w:rPr>
            </w:pPr>
            <w:r>
              <w:rPr>
                <w:rFonts w:eastAsia="Times New Roman"/>
                <w:b/>
                <w:color w:val="000000"/>
              </w:rPr>
              <w:t>Объем ООП по специальности</w:t>
            </w:r>
          </w:p>
        </w:tc>
        <w:tc>
          <w:tcPr>
            <w:tcW w:w="4606" w:type="dxa"/>
            <w:tcMar>
              <w:top w:w="0" w:type="dxa"/>
              <w:left w:w="108" w:type="dxa"/>
              <w:bottom w:w="0" w:type="dxa"/>
              <w:right w:w="108" w:type="dxa"/>
            </w:tcMar>
          </w:tcPr>
          <w:p w:rsidR="000C763B" w:rsidRDefault="005F719E">
            <w:pPr>
              <w:pBdr>
                <w:top w:val="nil"/>
                <w:left w:val="nil"/>
                <w:bottom w:val="nil"/>
                <w:right w:val="nil"/>
                <w:between w:val="nil"/>
              </w:pBdr>
              <w:spacing w:line="360" w:lineRule="auto"/>
              <w:jc w:val="center"/>
              <w:rPr>
                <w:rFonts w:eastAsia="Times New Roman"/>
                <w:b/>
                <w:color w:val="000000"/>
              </w:rPr>
            </w:pPr>
            <w:r>
              <w:rPr>
                <w:rFonts w:eastAsia="Times New Roman"/>
                <w:b/>
                <w:color w:val="000000"/>
              </w:rPr>
              <w:t>300</w:t>
            </w:r>
          </w:p>
        </w:tc>
      </w:tr>
    </w:tbl>
    <w:p w:rsidR="000C763B" w:rsidRDefault="005F719E">
      <w:pPr>
        <w:pBdr>
          <w:top w:val="nil"/>
          <w:left w:val="nil"/>
          <w:bottom w:val="nil"/>
          <w:right w:val="nil"/>
          <w:between w:val="nil"/>
        </w:pBdr>
        <w:shd w:val="clear" w:color="auto" w:fill="FFC000"/>
        <w:spacing w:line="360" w:lineRule="auto"/>
        <w:rPr>
          <w:rFonts w:eastAsia="Times New Roman"/>
          <w:color w:val="000000"/>
        </w:rPr>
      </w:pPr>
      <w:proofErr w:type="spellStart"/>
      <w:r>
        <w:rPr>
          <w:rFonts w:eastAsia="Times New Roman"/>
          <w:color w:val="000000"/>
        </w:rPr>
        <w:lastRenderedPageBreak/>
        <w:t>End_nocompare</w:t>
      </w:r>
      <w:proofErr w:type="spellEnd"/>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Вуз разрабатывает ООП по специальности в соответствии с требованиями государственного образовательного стандарта и </w:t>
      </w:r>
      <w:proofErr w:type="spellStart"/>
      <w:r>
        <w:rPr>
          <w:rFonts w:eastAsia="Times New Roman"/>
          <w:color w:val="000000"/>
        </w:rPr>
        <w:t>несет</w:t>
      </w:r>
      <w:proofErr w:type="spellEnd"/>
      <w:r>
        <w:rPr>
          <w:rFonts w:eastAsia="Times New Roman"/>
          <w:color w:val="000000"/>
        </w:rPr>
        <w:t xml:space="preserve"> ответственность за достижение результатов обучения в соответствии с национальной рамкой квалификаций.</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Набор дисциплин (модулей) и их </w:t>
      </w:r>
      <w:proofErr w:type="spellStart"/>
      <w:r>
        <w:rPr>
          <w:rFonts w:eastAsia="Times New Roman"/>
          <w:color w:val="000000"/>
        </w:rPr>
        <w:t>трудоемкость</w:t>
      </w:r>
      <w:proofErr w:type="spellEnd"/>
      <w:r>
        <w:rPr>
          <w:rFonts w:eastAsia="Times New Roman"/>
          <w:color w:val="000000"/>
        </w:rPr>
        <w:t xml:space="preserve">, которые относятся к каждому блоку ООП по специальности, вуз определяет самостоятельно в установленном для блока </w:t>
      </w:r>
      <w:proofErr w:type="spellStart"/>
      <w:r>
        <w:rPr>
          <w:rFonts w:eastAsia="Times New Roman"/>
          <w:color w:val="000000"/>
        </w:rPr>
        <w:t>объеме</w:t>
      </w:r>
      <w:proofErr w:type="spellEnd"/>
      <w:r>
        <w:rPr>
          <w:rFonts w:eastAsia="Times New Roman"/>
          <w:color w:val="000000"/>
        </w:rPr>
        <w:t xml:space="preserve">, с </w:t>
      </w:r>
      <w:proofErr w:type="spellStart"/>
      <w:r>
        <w:rPr>
          <w:rFonts w:eastAsia="Times New Roman"/>
          <w:color w:val="000000"/>
        </w:rPr>
        <w:t>учетом</w:t>
      </w:r>
      <w:proofErr w:type="spellEnd"/>
      <w:r>
        <w:rPr>
          <w:rFonts w:eastAsia="Times New Roman"/>
          <w:color w:val="000000"/>
        </w:rPr>
        <w:t xml:space="preserve"> требований к результатам </w:t>
      </w:r>
      <w:proofErr w:type="spellStart"/>
      <w:r>
        <w:rPr>
          <w:rFonts w:eastAsia="Times New Roman"/>
          <w:color w:val="000000"/>
        </w:rPr>
        <w:t>ее</w:t>
      </w:r>
      <w:proofErr w:type="spellEnd"/>
      <w:r>
        <w:rPr>
          <w:rFonts w:eastAsia="Times New Roman"/>
          <w:color w:val="000000"/>
        </w:rPr>
        <w:t xml:space="preserve"> освоения в виде совокупности результатов обучения, предусмотренных национальной рамкой квалификаций.</w:t>
      </w:r>
    </w:p>
    <w:p w:rsidR="000C763B" w:rsidRDefault="005F719E">
      <w:pPr>
        <w:pBdr>
          <w:top w:val="nil"/>
          <w:left w:val="nil"/>
          <w:bottom w:val="nil"/>
          <w:right w:val="nil"/>
          <w:between w:val="nil"/>
        </w:pBdr>
        <w:spacing w:line="360" w:lineRule="auto"/>
        <w:ind w:firstLine="567"/>
        <w:jc w:val="both"/>
        <w:rPr>
          <w:rFonts w:eastAsia="Times New Roman"/>
          <w:b/>
          <w:color w:val="000000"/>
        </w:rPr>
      </w:pPr>
      <w:r>
        <w:rPr>
          <w:rFonts w:eastAsia="Times New Roman"/>
          <w:b/>
          <w:color w:val="000000"/>
        </w:rPr>
        <w:t>5.2.1. ООП по специальности должна обеспечить реализацию:</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 обязательных дисциплин гуманитарного, социального и экономического цикла, перечень и </w:t>
      </w:r>
      <w:proofErr w:type="spellStart"/>
      <w:r>
        <w:rPr>
          <w:rFonts w:eastAsia="Times New Roman"/>
          <w:color w:val="000000"/>
        </w:rPr>
        <w:t>трудоемкость</w:t>
      </w:r>
      <w:proofErr w:type="spellEnd"/>
      <w:r>
        <w:rPr>
          <w:rFonts w:eastAsia="Times New Roman"/>
          <w:color w:val="000000"/>
        </w:rPr>
        <w:t xml:space="preserve"> которых определяется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соответствующей специальности;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 дисциплин по физической культуре и спорту, в </w:t>
      </w:r>
      <w:proofErr w:type="spellStart"/>
      <w:r>
        <w:rPr>
          <w:rFonts w:eastAsia="Times New Roman"/>
          <w:color w:val="000000"/>
        </w:rPr>
        <w:t>объеме</w:t>
      </w:r>
      <w:proofErr w:type="spellEnd"/>
      <w:r>
        <w:rPr>
          <w:rFonts w:eastAsia="Times New Roman"/>
          <w:color w:val="000000"/>
        </w:rPr>
        <w:t xml:space="preserve"> не менее 360 часов, которые являются обязательными для освоения, но не переводятся в кредиты и не включаются в объем ООП по специальности.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0C763B" w:rsidRDefault="005F719E">
      <w:pPr>
        <w:spacing w:line="360" w:lineRule="auto"/>
        <w:ind w:firstLine="540"/>
        <w:jc w:val="both"/>
      </w:pPr>
      <w:r>
        <w:t xml:space="preserve">Практика организуется и проводится с целью приобретения и совершенствования практических навыков в выполнении обязанностей по профессиональному предназначению, углубления и закрепления полученных знаний, умений и навыков. </w:t>
      </w:r>
    </w:p>
    <w:p w:rsidR="000C763B" w:rsidRDefault="005F719E">
      <w:pPr>
        <w:spacing w:line="360" w:lineRule="auto"/>
        <w:ind w:firstLine="540"/>
        <w:jc w:val="both"/>
      </w:pPr>
      <w:r>
        <w:t xml:space="preserve">Основными местами организации и проведения практики студентов являются государственные органы, государственная экспертная служба, правоохранительные органы, частные экспертные организации и т.д. </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5.2.3. 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5.2.4. В рамках ООП по специальности выделяется обязательная и элективная часть.</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К обязательной части ООП по специальности относятся дисциплины и практики, обеспечивающие формирование общенаучных, универсальных, социально-личностных, </w:t>
      </w:r>
      <w:r>
        <w:rPr>
          <w:rFonts w:eastAsia="Times New Roman"/>
          <w:color w:val="000000"/>
        </w:rPr>
        <w:lastRenderedPageBreak/>
        <w:t xml:space="preserve">общекультурных и профессиональных компетенций, с </w:t>
      </w:r>
      <w:proofErr w:type="spellStart"/>
      <w:r>
        <w:rPr>
          <w:rFonts w:eastAsia="Times New Roman"/>
          <w:color w:val="000000"/>
        </w:rPr>
        <w:t>учетом</w:t>
      </w:r>
      <w:proofErr w:type="spellEnd"/>
      <w:r>
        <w:rPr>
          <w:rFonts w:eastAsia="Times New Roman"/>
          <w:color w:val="000000"/>
        </w:rPr>
        <w:t xml:space="preserve"> уровней национальной рамки квалификаций.</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Объем обязательной части, без </w:t>
      </w:r>
      <w:proofErr w:type="spellStart"/>
      <w:r>
        <w:rPr>
          <w:rFonts w:eastAsia="Times New Roman"/>
          <w:color w:val="000000"/>
        </w:rPr>
        <w:t>учета</w:t>
      </w:r>
      <w:proofErr w:type="spellEnd"/>
      <w:r>
        <w:rPr>
          <w:rFonts w:eastAsia="Times New Roman"/>
          <w:color w:val="000000"/>
        </w:rPr>
        <w:t xml:space="preserve"> </w:t>
      </w:r>
      <w:proofErr w:type="spellStart"/>
      <w:r>
        <w:rPr>
          <w:rFonts w:eastAsia="Times New Roman"/>
          <w:color w:val="000000"/>
        </w:rPr>
        <w:t>объема</w:t>
      </w:r>
      <w:proofErr w:type="spellEnd"/>
      <w:r>
        <w:rPr>
          <w:rFonts w:eastAsia="Times New Roman"/>
          <w:color w:val="000000"/>
        </w:rPr>
        <w:t xml:space="preserve"> государственной аттестации, должен составлять не более 50 процентов общего </w:t>
      </w:r>
      <w:proofErr w:type="spellStart"/>
      <w:r>
        <w:rPr>
          <w:rFonts w:eastAsia="Times New Roman"/>
          <w:color w:val="000000"/>
        </w:rPr>
        <w:t>объема</w:t>
      </w:r>
      <w:proofErr w:type="spellEnd"/>
      <w:r>
        <w:rPr>
          <w:rFonts w:eastAsia="Times New Roman"/>
          <w:color w:val="000000"/>
        </w:rPr>
        <w:t xml:space="preserve"> ООП по специальности.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В элективной части ООП по специальности студенты могут выбрать дисциплины по соответствующей специальности, также допускается выбор дисциплин из ООП других специальностей.</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5.2.5. Вуз должен предоставлять лицам с ограниченными возможностями здоровья (по их заявлению) возможность обучения по ООП по специальности,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0C763B" w:rsidRDefault="005F719E">
      <w:pPr>
        <w:pBdr>
          <w:top w:val="nil"/>
          <w:left w:val="nil"/>
          <w:bottom w:val="nil"/>
          <w:right w:val="nil"/>
          <w:between w:val="nil"/>
        </w:pBdr>
        <w:spacing w:line="360" w:lineRule="auto"/>
        <w:ind w:firstLine="567"/>
        <w:jc w:val="both"/>
        <w:rPr>
          <w:rFonts w:eastAsia="Times New Roman"/>
          <w:b/>
          <w:color w:val="000000"/>
        </w:rPr>
      </w:pPr>
      <w:r>
        <w:rPr>
          <w:rFonts w:eastAsia="Times New Roman"/>
          <w:b/>
          <w:color w:val="000000"/>
        </w:rPr>
        <w:t>5.3. Требования к условиям реализации ООП по специальности.</w:t>
      </w:r>
    </w:p>
    <w:p w:rsidR="000C763B" w:rsidRDefault="005F719E">
      <w:pPr>
        <w:pBdr>
          <w:top w:val="nil"/>
          <w:left w:val="nil"/>
          <w:bottom w:val="nil"/>
          <w:right w:val="nil"/>
          <w:between w:val="nil"/>
        </w:pBdr>
        <w:spacing w:line="360" w:lineRule="auto"/>
        <w:ind w:firstLine="567"/>
        <w:jc w:val="both"/>
        <w:rPr>
          <w:rFonts w:eastAsia="Times New Roman"/>
          <w:b/>
          <w:color w:val="000000"/>
        </w:rPr>
      </w:pPr>
      <w:r>
        <w:rPr>
          <w:rFonts w:eastAsia="Times New Roman"/>
          <w:b/>
          <w:color w:val="000000"/>
        </w:rPr>
        <w:t>5.3.1. Кадровое обеспечение учебного процесса.</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Реализация ООП подготовки специалистов должна обеспечиваться педагогическими кадрами, имеющими базовое образование, соответствующее профилю преподаваемой дисциплины.</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Преподаватели профессионального цикла должны иметь </w:t>
      </w:r>
      <w:proofErr w:type="spellStart"/>
      <w:r>
        <w:rPr>
          <w:rFonts w:eastAsia="Times New Roman"/>
          <w:color w:val="000000"/>
        </w:rPr>
        <w:t>ученую</w:t>
      </w:r>
      <w:proofErr w:type="spellEnd"/>
      <w:r>
        <w:rPr>
          <w:rFonts w:eastAsia="Times New Roman"/>
          <w:color w:val="000000"/>
        </w:rPr>
        <w:t xml:space="preserve"> степень кандидата, доктора наук и (или) опыт деятельности в соответствующей профессиональной сфере.</w:t>
      </w:r>
    </w:p>
    <w:p w:rsidR="000C763B" w:rsidRDefault="005F719E">
      <w:pPr>
        <w:widowControl w:val="0"/>
        <w:spacing w:line="360" w:lineRule="auto"/>
        <w:ind w:firstLine="567"/>
        <w:jc w:val="both"/>
      </w:pPr>
      <w:r>
        <w:t xml:space="preserve">До 10 процентов от общего числа преподавателей, имеющих </w:t>
      </w:r>
      <w:proofErr w:type="spellStart"/>
      <w:r>
        <w:t>ученую</w:t>
      </w:r>
      <w:proofErr w:type="spellEnd"/>
      <w:r>
        <w:t xml:space="preserve"> степень и (или) </w:t>
      </w:r>
      <w:proofErr w:type="spellStart"/>
      <w:r>
        <w:t>ученое</w:t>
      </w:r>
      <w:proofErr w:type="spellEnd"/>
      <w:r>
        <w:t xml:space="preserve"> звание, может быть заменено преподавателями, имеющими стаж практической работы по данному направлению на должностях руководителей или ведущих специалистов более 5 последних лет.</w:t>
      </w:r>
    </w:p>
    <w:p w:rsidR="000C763B" w:rsidRDefault="005F719E">
      <w:pPr>
        <w:widowControl w:val="0"/>
        <w:spacing w:line="360" w:lineRule="auto"/>
        <w:ind w:firstLine="567"/>
        <w:jc w:val="both"/>
      </w:pPr>
      <w:r>
        <w:t xml:space="preserve">Доля преподавателей с </w:t>
      </w:r>
      <w:proofErr w:type="spellStart"/>
      <w:r>
        <w:t>ученой</w:t>
      </w:r>
      <w:proofErr w:type="spellEnd"/>
      <w:r>
        <w:t xml:space="preserve"> степенью и/или </w:t>
      </w:r>
      <w:proofErr w:type="spellStart"/>
      <w:r>
        <w:t>ученым</w:t>
      </w:r>
      <w:proofErr w:type="spellEnd"/>
      <w:r>
        <w:t xml:space="preserve"> званием к общему числу преподавателей по каждому циклу образовательной программы (специалист) – не менее 40%.</w:t>
      </w:r>
    </w:p>
    <w:p w:rsidR="000C763B" w:rsidRDefault="005F719E">
      <w:pPr>
        <w:widowControl w:val="0"/>
        <w:spacing w:line="360" w:lineRule="auto"/>
        <w:ind w:firstLine="567"/>
        <w:jc w:val="both"/>
      </w:pPr>
      <w:r>
        <w:t>Преподаватели профессионального цикла должны иметь высшее профессиональное образование (специалист, магистр) соответствующее профилю преподаваемой дисциплины. К образовательному процессу могут быть привлечены в качестве преподавателей, лица из числа действующих руководителей и работников профильных организаций, предприятий и учреждений.</w:t>
      </w:r>
    </w:p>
    <w:p w:rsidR="000C763B" w:rsidRDefault="005F719E">
      <w:pPr>
        <w:widowControl w:val="0"/>
        <w:spacing w:line="360" w:lineRule="auto"/>
        <w:ind w:firstLine="567"/>
        <w:jc w:val="both"/>
      </w:pPr>
      <w:r>
        <w:t>Доля штатных преподавателей к общему числу преподавателей – не менее 60%.</w:t>
      </w:r>
    </w:p>
    <w:p w:rsidR="000C763B" w:rsidRDefault="005F719E">
      <w:pPr>
        <w:pBdr>
          <w:top w:val="nil"/>
          <w:left w:val="nil"/>
          <w:bottom w:val="nil"/>
          <w:right w:val="nil"/>
          <w:between w:val="nil"/>
        </w:pBdr>
        <w:spacing w:line="360" w:lineRule="auto"/>
        <w:ind w:firstLine="567"/>
        <w:jc w:val="both"/>
        <w:rPr>
          <w:rFonts w:eastAsia="Times New Roman"/>
          <w:b/>
          <w:color w:val="000000"/>
        </w:rPr>
      </w:pPr>
      <w:r>
        <w:rPr>
          <w:rFonts w:eastAsia="Times New Roman"/>
          <w:b/>
          <w:color w:val="000000"/>
        </w:rPr>
        <w:t>5.3.2. Учебно-методическое и информационное обеспечение учебного процесса.</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lastRenderedPageBreak/>
        <w:t xml:space="preserve">Реализация ООП подготовки специалистов должна обеспечиваться доступом каждого студента к базам данных и библиотечным фондам, формируемым по полному перечню дисциплин ООП из </w:t>
      </w:r>
      <w:proofErr w:type="spellStart"/>
      <w:r>
        <w:rPr>
          <w:rFonts w:eastAsia="Times New Roman"/>
          <w:color w:val="000000"/>
        </w:rPr>
        <w:t>расчета</w:t>
      </w:r>
      <w:proofErr w:type="spellEnd"/>
      <w:r>
        <w:rPr>
          <w:rFonts w:eastAsia="Times New Roman"/>
          <w:color w:val="000000"/>
        </w:rPr>
        <w:t xml:space="preserve"> обеспеченности учебниками и учебно-методическими пособиями не менее 0,5 экземпляра на одного студента.</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Для студентов старших курсов должна быть обеспечена возможность оперативного обмена информацией с отечественными и зарубежными вузами, предприятиями и организациями.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Образовательная программа вуза должна включать лабораторные практикумы и практические занятия (определяются с </w:t>
      </w:r>
      <w:proofErr w:type="spellStart"/>
      <w:r>
        <w:rPr>
          <w:rFonts w:eastAsia="Times New Roman"/>
          <w:color w:val="000000"/>
        </w:rPr>
        <w:t>учетом</w:t>
      </w:r>
      <w:proofErr w:type="spellEnd"/>
      <w:r>
        <w:rPr>
          <w:rFonts w:eastAsia="Times New Roman"/>
          <w:color w:val="000000"/>
        </w:rPr>
        <w:t xml:space="preserve"> формируемых компетенций).</w:t>
      </w:r>
    </w:p>
    <w:p w:rsidR="000C763B" w:rsidRDefault="005F719E">
      <w:pPr>
        <w:widowControl w:val="0"/>
        <w:spacing w:line="360" w:lineRule="auto"/>
        <w:ind w:firstLine="567"/>
        <w:jc w:val="both"/>
      </w:pPr>
      <w:r>
        <w:t>Основная образовательная программа должна обеспечиваться учебно-методической документацией и материалами по всем учебным курсам, дисциплинам (модулям) основной образовательной программы. Содержание каждой из таких учебных дисциплин (модулей) должно быть представлено в сети Интернет или локальной сети образовательного учреждения.</w:t>
      </w:r>
    </w:p>
    <w:p w:rsidR="000C763B" w:rsidRDefault="005F719E">
      <w:pPr>
        <w:widowControl w:val="0"/>
        <w:spacing w:line="360" w:lineRule="auto"/>
        <w:ind w:firstLine="567"/>
        <w:jc w:val="both"/>
      </w:pPr>
      <w:r>
        <w:t>Электронно-библиотечная система должна обеспечивать возможность индивидуального доступа для каждого обучающегося из любой точки, в которой имеется доступ к сети Интернет.</w:t>
      </w:r>
    </w:p>
    <w:p w:rsidR="000C763B" w:rsidRDefault="005F719E">
      <w:pPr>
        <w:widowControl w:val="0"/>
        <w:spacing w:line="360" w:lineRule="auto"/>
        <w:ind w:firstLine="567"/>
        <w:jc w:val="both"/>
      </w:pPr>
      <w:r>
        <w:t xml:space="preserve">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Кыргызской Республики об интеллектуальной собственности и международных договоров Кыргызской </w:t>
      </w:r>
      <w:proofErr w:type="gramStart"/>
      <w:r>
        <w:t>Республики  в</w:t>
      </w:r>
      <w:proofErr w:type="gramEnd"/>
      <w:r>
        <w:t xml:space="preserve"> области интеллектуальной собственности. Обучающимся должен быть обеспечен доступ к современным профессиональным базам данных, информационным справочным и поисковым системам.</w:t>
      </w:r>
    </w:p>
    <w:p w:rsidR="000C763B" w:rsidRDefault="005F719E">
      <w:pPr>
        <w:pBdr>
          <w:top w:val="nil"/>
          <w:left w:val="nil"/>
          <w:bottom w:val="nil"/>
          <w:right w:val="nil"/>
          <w:between w:val="nil"/>
        </w:pBdr>
        <w:spacing w:line="360" w:lineRule="auto"/>
        <w:ind w:firstLine="567"/>
        <w:jc w:val="both"/>
        <w:rPr>
          <w:rFonts w:eastAsia="Times New Roman"/>
          <w:b/>
          <w:color w:val="000000"/>
        </w:rPr>
      </w:pPr>
      <w:r>
        <w:rPr>
          <w:rFonts w:eastAsia="Times New Roman"/>
          <w:b/>
          <w:color w:val="000000"/>
        </w:rPr>
        <w:t>5.3.3. Материально-техническое обеспечение учебного процесса.</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Вуз, реализующий основные образовательные программы подготовки специалиста, должен располагать материально-технической базой, обеспечивающей проведение всех видов лабораторной, практической, дисциплинарной и междисциплинарной подготовки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 а так же криминалистической и специальной техникой.</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Минимально необходимый для реализации ООП подготовки специалиста перечень материально-технического обеспечения включает:</w:t>
      </w:r>
    </w:p>
    <w:p w:rsidR="000C763B" w:rsidRDefault="005F719E">
      <w:pPr>
        <w:pBdr>
          <w:top w:val="nil"/>
          <w:left w:val="nil"/>
          <w:bottom w:val="nil"/>
          <w:right w:val="nil"/>
          <w:between w:val="nil"/>
        </w:pBdr>
        <w:spacing w:line="360" w:lineRule="auto"/>
        <w:ind w:firstLine="567"/>
        <w:jc w:val="both"/>
        <w:rPr>
          <w:rFonts w:eastAsia="Times New Roman"/>
          <w:color w:val="000000"/>
        </w:rPr>
      </w:pPr>
      <w:proofErr w:type="gramStart"/>
      <w:r>
        <w:rPr>
          <w:rFonts w:eastAsia="Times New Roman"/>
          <w:color w:val="000000"/>
        </w:rPr>
        <w:t>а</w:t>
      </w:r>
      <w:proofErr w:type="gramEnd"/>
      <w:r>
        <w:rPr>
          <w:rFonts w:eastAsia="Times New Roman"/>
          <w:color w:val="000000"/>
        </w:rPr>
        <w:t xml:space="preserve">) специализированный кабинет, оборудованный для проведения </w:t>
      </w:r>
      <w:proofErr w:type="spellStart"/>
      <w:r>
        <w:rPr>
          <w:rFonts w:eastAsia="Times New Roman"/>
          <w:color w:val="000000"/>
        </w:rPr>
        <w:t>занатий</w:t>
      </w:r>
      <w:proofErr w:type="spellEnd"/>
      <w:r>
        <w:rPr>
          <w:rFonts w:eastAsia="Times New Roman"/>
          <w:color w:val="000000"/>
        </w:rPr>
        <w:t xml:space="preserve"> по криминалистике;</w:t>
      </w:r>
    </w:p>
    <w:p w:rsidR="000C763B" w:rsidRDefault="005F719E">
      <w:pPr>
        <w:pBdr>
          <w:top w:val="nil"/>
          <w:left w:val="nil"/>
          <w:bottom w:val="nil"/>
          <w:right w:val="nil"/>
          <w:between w:val="nil"/>
        </w:pBdr>
        <w:spacing w:line="360" w:lineRule="auto"/>
        <w:ind w:firstLine="567"/>
        <w:jc w:val="both"/>
        <w:rPr>
          <w:rFonts w:eastAsia="Times New Roman"/>
          <w:color w:val="000000"/>
        </w:rPr>
      </w:pPr>
      <w:proofErr w:type="gramStart"/>
      <w:r>
        <w:rPr>
          <w:rFonts w:eastAsia="Times New Roman"/>
          <w:color w:val="000000"/>
        </w:rPr>
        <w:t>б</w:t>
      </w:r>
      <w:proofErr w:type="gramEnd"/>
      <w:r>
        <w:rPr>
          <w:rFonts w:eastAsia="Times New Roman"/>
          <w:color w:val="000000"/>
        </w:rPr>
        <w:t>) Криминалистический полигон.</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lastRenderedPageBreak/>
        <w:t>Лаборатории: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 </w:t>
      </w:r>
      <w:proofErr w:type="spellStart"/>
      <w:r>
        <w:rPr>
          <w:rFonts w:eastAsia="Times New Roman"/>
          <w:color w:val="000000"/>
        </w:rPr>
        <w:t>трасологических</w:t>
      </w:r>
      <w:proofErr w:type="spellEnd"/>
      <w:r>
        <w:rPr>
          <w:rFonts w:eastAsia="Times New Roman"/>
          <w:color w:val="000000"/>
        </w:rPr>
        <w:t xml:space="preserve"> исследований;</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криминалистического исследования документов.</w:t>
      </w:r>
    </w:p>
    <w:p w:rsidR="000C763B" w:rsidRDefault="005F719E">
      <w:pPr>
        <w:pBdr>
          <w:top w:val="nil"/>
          <w:left w:val="nil"/>
          <w:bottom w:val="nil"/>
          <w:right w:val="nil"/>
          <w:between w:val="nil"/>
        </w:pBdr>
        <w:spacing w:line="360" w:lineRule="auto"/>
        <w:ind w:firstLine="567"/>
        <w:jc w:val="both"/>
        <w:rPr>
          <w:rFonts w:eastAsia="Times New Roman"/>
          <w:color w:val="000000"/>
        </w:rPr>
      </w:pPr>
      <w:proofErr w:type="gramStart"/>
      <w:r>
        <w:rPr>
          <w:rFonts w:eastAsia="Times New Roman"/>
          <w:color w:val="000000"/>
        </w:rPr>
        <w:t>в</w:t>
      </w:r>
      <w:proofErr w:type="gramEnd"/>
      <w:r>
        <w:rPr>
          <w:rFonts w:eastAsia="Times New Roman"/>
          <w:color w:val="000000"/>
        </w:rPr>
        <w:t>) специализированную библиотек с техническими возможностями перевода основных библиотечных фондов в электронную форму и необходимыми условиями их хранения и пользования.</w:t>
      </w:r>
    </w:p>
    <w:p w:rsidR="000C763B" w:rsidRDefault="005F719E">
      <w:pPr>
        <w:pBdr>
          <w:top w:val="nil"/>
          <w:left w:val="nil"/>
          <w:bottom w:val="nil"/>
          <w:right w:val="nil"/>
          <w:between w:val="nil"/>
        </w:pBdr>
        <w:spacing w:line="360" w:lineRule="auto"/>
        <w:ind w:firstLine="567"/>
        <w:jc w:val="both"/>
        <w:rPr>
          <w:rFonts w:eastAsia="Times New Roman"/>
          <w:color w:val="000000"/>
        </w:rPr>
      </w:pPr>
      <w:proofErr w:type="gramStart"/>
      <w:r>
        <w:rPr>
          <w:rFonts w:eastAsia="Times New Roman"/>
          <w:color w:val="000000"/>
        </w:rPr>
        <w:t>г</w:t>
      </w:r>
      <w:proofErr w:type="gramEnd"/>
      <w:r>
        <w:rPr>
          <w:rFonts w:eastAsia="Times New Roman"/>
          <w:color w:val="000000"/>
        </w:rPr>
        <w:t>) спортивный зал;</w:t>
      </w:r>
    </w:p>
    <w:p w:rsidR="000C763B" w:rsidRDefault="005F719E">
      <w:pPr>
        <w:pBdr>
          <w:top w:val="nil"/>
          <w:left w:val="nil"/>
          <w:bottom w:val="nil"/>
          <w:right w:val="nil"/>
          <w:between w:val="nil"/>
        </w:pBdr>
        <w:spacing w:line="360" w:lineRule="auto"/>
        <w:ind w:firstLine="567"/>
        <w:jc w:val="both"/>
        <w:rPr>
          <w:rFonts w:eastAsia="Times New Roman"/>
          <w:color w:val="000000"/>
        </w:rPr>
      </w:pPr>
      <w:proofErr w:type="gramStart"/>
      <w:r>
        <w:rPr>
          <w:rFonts w:eastAsia="Times New Roman"/>
          <w:color w:val="000000"/>
        </w:rPr>
        <w:t>д</w:t>
      </w:r>
      <w:proofErr w:type="gramEnd"/>
      <w:r>
        <w:rPr>
          <w:rFonts w:eastAsia="Times New Roman"/>
          <w:color w:val="000000"/>
        </w:rPr>
        <w:t xml:space="preserve">) компьютерные классы, </w:t>
      </w:r>
      <w:proofErr w:type="spellStart"/>
      <w:r>
        <w:rPr>
          <w:rFonts w:eastAsia="Times New Roman"/>
          <w:color w:val="000000"/>
        </w:rPr>
        <w:t>оснащенные</w:t>
      </w:r>
      <w:proofErr w:type="spellEnd"/>
      <w:r>
        <w:rPr>
          <w:rFonts w:eastAsia="Times New Roman"/>
          <w:color w:val="000000"/>
        </w:rPr>
        <w:t xml:space="preserve"> необходимым количеством компьютеров, </w:t>
      </w:r>
      <w:proofErr w:type="spellStart"/>
      <w:r>
        <w:rPr>
          <w:rFonts w:eastAsia="Times New Roman"/>
          <w:color w:val="000000"/>
        </w:rPr>
        <w:t>объединенных</w:t>
      </w:r>
      <w:proofErr w:type="spellEnd"/>
      <w:r>
        <w:rPr>
          <w:rFonts w:eastAsia="Times New Roman"/>
          <w:color w:val="000000"/>
        </w:rPr>
        <w:t xml:space="preserve"> в единую локальную сеть;</w:t>
      </w:r>
    </w:p>
    <w:p w:rsidR="000C763B" w:rsidRDefault="005F719E">
      <w:pPr>
        <w:pBdr>
          <w:top w:val="nil"/>
          <w:left w:val="nil"/>
          <w:bottom w:val="nil"/>
          <w:right w:val="nil"/>
          <w:between w:val="nil"/>
        </w:pBdr>
        <w:spacing w:line="360" w:lineRule="auto"/>
        <w:ind w:firstLine="567"/>
        <w:jc w:val="both"/>
        <w:rPr>
          <w:rFonts w:eastAsia="Times New Roman"/>
          <w:color w:val="000000"/>
        </w:rPr>
      </w:pPr>
      <w:proofErr w:type="gramStart"/>
      <w:r>
        <w:rPr>
          <w:rFonts w:eastAsia="Times New Roman"/>
          <w:color w:val="000000"/>
        </w:rPr>
        <w:t>е</w:t>
      </w:r>
      <w:proofErr w:type="gramEnd"/>
      <w:r>
        <w:rPr>
          <w:rFonts w:eastAsia="Times New Roman"/>
          <w:color w:val="000000"/>
        </w:rPr>
        <w:t>) столовую, медицинский пункт.</w:t>
      </w:r>
    </w:p>
    <w:p w:rsidR="000C763B" w:rsidRDefault="005F719E">
      <w:pPr>
        <w:pBdr>
          <w:top w:val="nil"/>
          <w:left w:val="nil"/>
          <w:bottom w:val="nil"/>
          <w:right w:val="nil"/>
          <w:between w:val="nil"/>
        </w:pBdr>
        <w:spacing w:line="360" w:lineRule="auto"/>
        <w:ind w:firstLine="567"/>
        <w:jc w:val="both"/>
        <w:rPr>
          <w:rFonts w:eastAsia="Times New Roman"/>
          <w:b/>
          <w:color w:val="000000"/>
        </w:rPr>
      </w:pPr>
      <w:r>
        <w:rPr>
          <w:rFonts w:eastAsia="Times New Roman"/>
          <w:b/>
          <w:color w:val="000000"/>
        </w:rPr>
        <w:t xml:space="preserve">5.3.4. Оценка качества подготовки выпускников. </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Высшее учебное заведение обязано обеспечивать гарантию качества подготовки специалиста, в том числе </w:t>
      </w:r>
      <w:proofErr w:type="spellStart"/>
      <w:r>
        <w:rPr>
          <w:rFonts w:eastAsia="Times New Roman"/>
          <w:color w:val="000000"/>
        </w:rPr>
        <w:t>путем</w:t>
      </w:r>
      <w:proofErr w:type="spellEnd"/>
      <w:r>
        <w:rPr>
          <w:rFonts w:eastAsia="Times New Roman"/>
          <w:color w:val="000000"/>
        </w:rPr>
        <w:t>:</w:t>
      </w:r>
    </w:p>
    <w:p w:rsidR="000C763B" w:rsidRDefault="005F719E">
      <w:pPr>
        <w:numPr>
          <w:ilvl w:val="0"/>
          <w:numId w:val="10"/>
        </w:numPr>
        <w:pBdr>
          <w:top w:val="nil"/>
          <w:left w:val="nil"/>
          <w:bottom w:val="nil"/>
          <w:right w:val="nil"/>
          <w:between w:val="nil"/>
        </w:pBdr>
        <w:tabs>
          <w:tab w:val="left" w:pos="851"/>
        </w:tabs>
        <w:spacing w:line="360" w:lineRule="auto"/>
        <w:ind w:left="0" w:firstLine="567"/>
        <w:jc w:val="both"/>
        <w:rPr>
          <w:rFonts w:eastAsia="Times New Roman"/>
          <w:color w:val="000000"/>
        </w:rPr>
      </w:pPr>
      <w:proofErr w:type="gramStart"/>
      <w:r>
        <w:rPr>
          <w:rFonts w:eastAsia="Times New Roman"/>
          <w:color w:val="000000"/>
        </w:rPr>
        <w:t>разработки</w:t>
      </w:r>
      <w:proofErr w:type="gramEnd"/>
      <w:r>
        <w:rPr>
          <w:rFonts w:eastAsia="Times New Roman"/>
          <w:color w:val="000000"/>
        </w:rPr>
        <w:t xml:space="preserve"> стратегии по обеспечению качества подготовки выпускников с привлечением представителей работодателей;</w:t>
      </w:r>
    </w:p>
    <w:p w:rsidR="000C763B" w:rsidRDefault="005F719E">
      <w:pPr>
        <w:numPr>
          <w:ilvl w:val="0"/>
          <w:numId w:val="10"/>
        </w:numPr>
        <w:pBdr>
          <w:top w:val="nil"/>
          <w:left w:val="nil"/>
          <w:bottom w:val="nil"/>
          <w:right w:val="nil"/>
          <w:between w:val="nil"/>
        </w:pBdr>
        <w:tabs>
          <w:tab w:val="left" w:pos="851"/>
        </w:tabs>
        <w:spacing w:line="360" w:lineRule="auto"/>
        <w:ind w:left="0" w:firstLine="567"/>
        <w:jc w:val="both"/>
        <w:rPr>
          <w:rFonts w:eastAsia="Times New Roman"/>
          <w:color w:val="000000"/>
        </w:rPr>
      </w:pPr>
      <w:proofErr w:type="gramStart"/>
      <w:r>
        <w:rPr>
          <w:rFonts w:eastAsia="Times New Roman"/>
          <w:color w:val="000000"/>
        </w:rPr>
        <w:t>мониторинга</w:t>
      </w:r>
      <w:proofErr w:type="gramEnd"/>
      <w:r>
        <w:rPr>
          <w:rFonts w:eastAsia="Times New Roman"/>
          <w:color w:val="000000"/>
        </w:rPr>
        <w:t>, периодического рецензирования образовательных программ;</w:t>
      </w:r>
    </w:p>
    <w:p w:rsidR="000C763B" w:rsidRDefault="005F719E">
      <w:pPr>
        <w:numPr>
          <w:ilvl w:val="0"/>
          <w:numId w:val="10"/>
        </w:numPr>
        <w:pBdr>
          <w:top w:val="nil"/>
          <w:left w:val="nil"/>
          <w:bottom w:val="nil"/>
          <w:right w:val="nil"/>
          <w:between w:val="nil"/>
        </w:pBdr>
        <w:tabs>
          <w:tab w:val="left" w:pos="851"/>
        </w:tabs>
        <w:spacing w:line="360" w:lineRule="auto"/>
        <w:ind w:left="0" w:firstLine="567"/>
        <w:jc w:val="both"/>
        <w:rPr>
          <w:rFonts w:eastAsia="Times New Roman"/>
          <w:color w:val="000000"/>
        </w:rPr>
      </w:pPr>
      <w:proofErr w:type="gramStart"/>
      <w:r>
        <w:rPr>
          <w:rFonts w:eastAsia="Times New Roman"/>
          <w:color w:val="000000"/>
        </w:rPr>
        <w:t>разработки</w:t>
      </w:r>
      <w:proofErr w:type="gramEnd"/>
      <w:r>
        <w:rPr>
          <w:rFonts w:eastAsia="Times New Roman"/>
          <w:color w:val="000000"/>
        </w:rPr>
        <w:t xml:space="preserve"> объективных процедур оценки уровня знаний и умений обучающихся, компетенций выпускников;</w:t>
      </w:r>
    </w:p>
    <w:p w:rsidR="000C763B" w:rsidRDefault="005F719E">
      <w:pPr>
        <w:numPr>
          <w:ilvl w:val="0"/>
          <w:numId w:val="10"/>
        </w:numPr>
        <w:pBdr>
          <w:top w:val="nil"/>
          <w:left w:val="nil"/>
          <w:bottom w:val="nil"/>
          <w:right w:val="nil"/>
          <w:between w:val="nil"/>
        </w:pBdr>
        <w:tabs>
          <w:tab w:val="left" w:pos="851"/>
        </w:tabs>
        <w:spacing w:line="360" w:lineRule="auto"/>
        <w:ind w:left="0" w:firstLine="567"/>
        <w:jc w:val="both"/>
        <w:rPr>
          <w:rFonts w:eastAsia="Times New Roman"/>
          <w:color w:val="000000"/>
        </w:rPr>
      </w:pPr>
      <w:proofErr w:type="gramStart"/>
      <w:r>
        <w:rPr>
          <w:rFonts w:eastAsia="Times New Roman"/>
          <w:color w:val="000000"/>
        </w:rPr>
        <w:t>обеспечения</w:t>
      </w:r>
      <w:proofErr w:type="gramEnd"/>
      <w:r>
        <w:rPr>
          <w:rFonts w:eastAsia="Times New Roman"/>
          <w:color w:val="000000"/>
        </w:rPr>
        <w:t xml:space="preserve"> компетентности преподавательского состава;</w:t>
      </w:r>
    </w:p>
    <w:p w:rsidR="000C763B" w:rsidRDefault="005F719E">
      <w:pPr>
        <w:numPr>
          <w:ilvl w:val="0"/>
          <w:numId w:val="10"/>
        </w:numPr>
        <w:pBdr>
          <w:top w:val="nil"/>
          <w:left w:val="nil"/>
          <w:bottom w:val="nil"/>
          <w:right w:val="nil"/>
          <w:between w:val="nil"/>
        </w:pBdr>
        <w:tabs>
          <w:tab w:val="left" w:pos="851"/>
        </w:tabs>
        <w:spacing w:line="360" w:lineRule="auto"/>
        <w:ind w:left="0" w:firstLine="567"/>
        <w:jc w:val="both"/>
        <w:rPr>
          <w:rFonts w:eastAsia="Times New Roman"/>
          <w:color w:val="000000"/>
        </w:rPr>
      </w:pPr>
      <w:proofErr w:type="gramStart"/>
      <w:r>
        <w:rPr>
          <w:rFonts w:eastAsia="Times New Roman"/>
          <w:color w:val="000000"/>
        </w:rPr>
        <w:t>регулярного</w:t>
      </w:r>
      <w:proofErr w:type="gramEnd"/>
      <w:r>
        <w:rPr>
          <w:rFonts w:eastAsia="Times New Roman"/>
          <w:color w:val="000000"/>
        </w:rPr>
        <w:t xml:space="preserve"> проведения </w:t>
      </w:r>
      <w:proofErr w:type="spellStart"/>
      <w:r>
        <w:rPr>
          <w:rFonts w:eastAsia="Times New Roman"/>
          <w:color w:val="000000"/>
        </w:rPr>
        <w:t>самообследования</w:t>
      </w:r>
      <w:proofErr w:type="spellEnd"/>
      <w:r>
        <w:rPr>
          <w:rFonts w:eastAsia="Times New Roman"/>
          <w:color w:val="000000"/>
        </w:rPr>
        <w:t xml:space="preserve"> по согласованным критериям для оценки своей деятельности (стратегии) и сопоставления с другими образовательными учреждениями с привлечением представителей работодателей.</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Оценка качества освоения ООП подготовки специалиста должна включать текущий контроль успеваемости, промежуточную аттестацию обучающихся и итоговую государственную аттестацию выпускников.</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Конкретные формы и процедуры текущего контроля успеваемости и промежуточной аттестации обучающихся по каждой дисциплине разрабатываются вузом самостоятельно и доводятся до сведения обучающихся в течение первого месяца обучения.</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билеты, практические задания, практикумы и методы контроля, позволяющие оценить знания, умения и уровень </w:t>
      </w:r>
      <w:proofErr w:type="spellStart"/>
      <w:r>
        <w:rPr>
          <w:rFonts w:eastAsia="Times New Roman"/>
          <w:color w:val="000000"/>
        </w:rPr>
        <w:t>сформированности</w:t>
      </w:r>
      <w:proofErr w:type="spellEnd"/>
      <w:r>
        <w:rPr>
          <w:rFonts w:eastAsia="Times New Roman"/>
          <w:color w:val="000000"/>
        </w:rPr>
        <w:t xml:space="preserve"> компетенций. Фонды оценочных средств разрабатываются и утверждаются вузом.</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lastRenderedPageBreak/>
        <w:t xml:space="preserve">Фонды оценочных средств должны быть полными и адекватными отражениями требований ГОС ВПО по данной специальности, соответствовать целям и задачам конкретной ООП подготовки специалиста и </w:t>
      </w:r>
      <w:proofErr w:type="spellStart"/>
      <w:r>
        <w:rPr>
          <w:rFonts w:eastAsia="Times New Roman"/>
          <w:color w:val="000000"/>
        </w:rPr>
        <w:t>ее</w:t>
      </w:r>
      <w:proofErr w:type="spellEnd"/>
      <w:r>
        <w:rPr>
          <w:rFonts w:eastAsia="Times New Roman"/>
          <w:color w:val="000000"/>
        </w:rPr>
        <w:t xml:space="preserve"> учебному плану. Они призваны обеспечивать оценку качества общекультурных и профессиональных компетенций, приобретаемых выпускником в соответствии с этими требованиями.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Вузом должны быть созданы условия для максимального приближения системы контроля качества освоения обучающимися ООП к условиям их будущей профессиональной деятельности. С этой целью, кроме преподавателей конкретной дисциплины, в качестве внешних экспертов должны активно использоваться работодатели (представители заинтересованных организаций), преподаватели, преподающие смежные дисциплины.</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0C763B" w:rsidRDefault="005F719E">
      <w:pPr>
        <w:widowControl w:val="0"/>
        <w:spacing w:line="360" w:lineRule="auto"/>
        <w:ind w:firstLine="567"/>
        <w:jc w:val="both"/>
      </w:pPr>
      <w:r>
        <w:t xml:space="preserve">Итоговая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квалификационную работу в состав итоговой государственной аттестации). </w:t>
      </w:r>
    </w:p>
    <w:p w:rsidR="000C763B" w:rsidRDefault="005F719E">
      <w:pPr>
        <w:spacing w:line="360" w:lineRule="auto"/>
        <w:ind w:firstLine="720"/>
        <w:jc w:val="both"/>
        <w:rPr>
          <w:b/>
        </w:rPr>
      </w:pPr>
      <w:r>
        <w:t xml:space="preserve">Требования к содержанию, </w:t>
      </w:r>
      <w:proofErr w:type="spellStart"/>
      <w:r>
        <w:t>объему</w:t>
      </w:r>
      <w:proofErr w:type="spellEnd"/>
      <w:r>
        <w:t xml:space="preserve"> и структуре выпускной квалификационной работы специалиста, а также требования к государственному экзамену определяются высшим учебным заведением.</w:t>
      </w:r>
    </w:p>
    <w:p w:rsidR="000C763B" w:rsidRDefault="000C763B">
      <w:pPr>
        <w:ind w:firstLine="720"/>
        <w:jc w:val="both"/>
        <w:rPr>
          <w:b/>
        </w:rPr>
      </w:pPr>
    </w:p>
    <w:p w:rsidR="000C763B" w:rsidRDefault="005F719E">
      <w:pPr>
        <w:spacing w:line="360" w:lineRule="auto"/>
        <w:ind w:firstLine="720"/>
        <w:jc w:val="both"/>
        <w:rPr>
          <w:b/>
        </w:rPr>
      </w:pPr>
      <w:r>
        <w:rPr>
          <w:b/>
        </w:rPr>
        <w:t>СОСТАВИТЕЛИ:</w:t>
      </w:r>
    </w:p>
    <w:p w:rsidR="000C763B" w:rsidRDefault="005F719E">
      <w:pPr>
        <w:pBdr>
          <w:top w:val="nil"/>
          <w:left w:val="nil"/>
          <w:bottom w:val="nil"/>
          <w:right w:val="nil"/>
          <w:between w:val="nil"/>
        </w:pBdr>
        <w:spacing w:line="360" w:lineRule="auto"/>
        <w:ind w:firstLine="567"/>
        <w:jc w:val="both"/>
        <w:rPr>
          <w:rFonts w:eastAsia="Times New Roman"/>
          <w:color w:val="000000"/>
        </w:rPr>
      </w:pPr>
      <w:r>
        <w:rPr>
          <w:rFonts w:eastAsia="Times New Roman"/>
          <w:color w:val="000000"/>
        </w:rPr>
        <w:t xml:space="preserve">Настоящий Государственный образовательный стандарт высшего профессионального образования по специальности </w:t>
      </w:r>
      <w:r>
        <w:rPr>
          <w:rFonts w:eastAsia="Times New Roman"/>
          <w:b/>
          <w:color w:val="000000"/>
        </w:rPr>
        <w:t>530002 Судебная экспертиза</w:t>
      </w:r>
      <w:r>
        <w:rPr>
          <w:rFonts w:eastAsia="Times New Roman"/>
          <w:color w:val="000000"/>
        </w:rPr>
        <w:t xml:space="preserve"> разработан Учебно-методическим объединением </w:t>
      </w:r>
      <w:proofErr w:type="spellStart"/>
      <w:r>
        <w:rPr>
          <w:rFonts w:eastAsia="Times New Roman"/>
          <w:color w:val="000000"/>
        </w:rPr>
        <w:t>МОиН</w:t>
      </w:r>
      <w:proofErr w:type="spellEnd"/>
      <w:r>
        <w:rPr>
          <w:rFonts w:eastAsia="Times New Roman"/>
          <w:color w:val="000000"/>
        </w:rPr>
        <w:t xml:space="preserve"> КР по высшему профессиональному образованию в области юриспруденции при базовом вузе Кыргызском государственном юридическом университете (КГЮА).</w:t>
      </w:r>
    </w:p>
    <w:p w:rsidR="000C763B" w:rsidRDefault="000C763B">
      <w:pPr>
        <w:spacing w:line="360" w:lineRule="auto"/>
        <w:jc w:val="both"/>
      </w:pPr>
    </w:p>
    <w:p w:rsidR="000C763B" w:rsidRDefault="005F719E">
      <w:pPr>
        <w:spacing w:line="360" w:lineRule="auto"/>
        <w:jc w:val="both"/>
      </w:pPr>
      <w:r>
        <w:t xml:space="preserve">Председатель УМО, </w:t>
      </w:r>
      <w:proofErr w:type="spellStart"/>
      <w:r>
        <w:t>д.ю.н</w:t>
      </w:r>
      <w:proofErr w:type="spellEnd"/>
      <w:r>
        <w:t>., доцент           __________________          Дмитриенко И.А.</w:t>
      </w:r>
    </w:p>
    <w:tbl>
      <w:tblPr>
        <w:tblStyle w:val="af"/>
        <w:tblW w:w="9759" w:type="dxa"/>
        <w:tblInd w:w="79" w:type="dxa"/>
        <w:tblBorders>
          <w:top w:val="nil"/>
          <w:left w:val="nil"/>
          <w:bottom w:val="nil"/>
          <w:right w:val="nil"/>
          <w:insideH w:val="nil"/>
          <w:insideV w:val="nil"/>
        </w:tblBorders>
        <w:tblLayout w:type="fixed"/>
        <w:tblLook w:val="0000" w:firstRow="0" w:lastRow="0" w:firstColumn="0" w:lastColumn="0" w:noHBand="0" w:noVBand="0"/>
      </w:tblPr>
      <w:tblGrid>
        <w:gridCol w:w="7349"/>
        <w:gridCol w:w="2410"/>
      </w:tblGrid>
      <w:tr w:rsidR="000C763B">
        <w:tc>
          <w:tcPr>
            <w:tcW w:w="7349" w:type="dxa"/>
            <w:vMerge w:val="restart"/>
          </w:tcPr>
          <w:p w:rsidR="000C763B" w:rsidRDefault="005F719E">
            <w:pPr>
              <w:spacing w:after="60" w:line="276" w:lineRule="auto"/>
            </w:pPr>
            <w:r>
              <w:t xml:space="preserve">1. </w:t>
            </w:r>
            <w:proofErr w:type="spellStart"/>
            <w:r>
              <w:t>Рысмендеев</w:t>
            </w:r>
            <w:proofErr w:type="spellEnd"/>
            <w:r>
              <w:t xml:space="preserve"> Б.Д.</w:t>
            </w:r>
          </w:p>
          <w:p w:rsidR="000C763B" w:rsidRDefault="005F719E">
            <w:pPr>
              <w:spacing w:after="60" w:line="276" w:lineRule="auto"/>
            </w:pPr>
            <w:proofErr w:type="spellStart"/>
            <w:r>
              <w:t>д.ю.н</w:t>
            </w:r>
            <w:proofErr w:type="spellEnd"/>
            <w:r>
              <w:t>., профессор кафедры конституционного и муниципального права КГЮА</w:t>
            </w:r>
          </w:p>
          <w:p w:rsidR="000C763B" w:rsidRDefault="005F719E">
            <w:pPr>
              <w:spacing w:after="60" w:line="276" w:lineRule="auto"/>
            </w:pPr>
            <w:r>
              <w:t xml:space="preserve">2. </w:t>
            </w:r>
            <w:proofErr w:type="spellStart"/>
            <w:r>
              <w:t>Шаршеналиев</w:t>
            </w:r>
            <w:proofErr w:type="spellEnd"/>
            <w:r>
              <w:t xml:space="preserve"> А.Ш. – </w:t>
            </w:r>
            <w:proofErr w:type="spellStart"/>
            <w:r>
              <w:t>д.ю.н</w:t>
            </w:r>
            <w:proofErr w:type="spellEnd"/>
            <w:r>
              <w:t>., профессор кафедры уголовного процесса и прокурорского надзора КГЮА</w:t>
            </w:r>
          </w:p>
          <w:p w:rsidR="000C763B" w:rsidRDefault="000C763B">
            <w:pPr>
              <w:spacing w:after="60" w:line="276" w:lineRule="auto"/>
            </w:pPr>
          </w:p>
          <w:p w:rsidR="000C763B" w:rsidRDefault="005F719E">
            <w:pPr>
              <w:spacing w:after="60" w:line="276" w:lineRule="auto"/>
            </w:pPr>
            <w:bookmarkStart w:id="1" w:name="_heading=h.gjdgxs" w:colFirst="0" w:colLast="0"/>
            <w:bookmarkEnd w:id="1"/>
            <w:r>
              <w:t xml:space="preserve">3. </w:t>
            </w:r>
            <w:proofErr w:type="spellStart"/>
            <w:r>
              <w:t>Жакыбакунов</w:t>
            </w:r>
            <w:proofErr w:type="spellEnd"/>
            <w:r>
              <w:t xml:space="preserve"> Э.Т.</w:t>
            </w:r>
          </w:p>
          <w:p w:rsidR="000C763B" w:rsidRDefault="005F719E">
            <w:pPr>
              <w:spacing w:after="60" w:line="276" w:lineRule="auto"/>
            </w:pPr>
            <w:proofErr w:type="spellStart"/>
            <w:r>
              <w:lastRenderedPageBreak/>
              <w:t>к.ю.н</w:t>
            </w:r>
            <w:proofErr w:type="spellEnd"/>
            <w:r>
              <w:t xml:space="preserve">., </w:t>
            </w:r>
            <w:proofErr w:type="gramStart"/>
            <w:r>
              <w:t>доцент,  заведующий</w:t>
            </w:r>
            <w:proofErr w:type="gramEnd"/>
            <w:r>
              <w:t xml:space="preserve"> кафедрой предпринимательского и трудового права КГЮА</w:t>
            </w:r>
          </w:p>
          <w:p w:rsidR="000C763B" w:rsidRDefault="005F719E">
            <w:pPr>
              <w:spacing w:after="60" w:line="276" w:lineRule="auto"/>
            </w:pPr>
            <w:r>
              <w:t>4. Ким О.Д.</w:t>
            </w:r>
          </w:p>
          <w:p w:rsidR="000C763B" w:rsidRDefault="005F719E">
            <w:pPr>
              <w:spacing w:after="60" w:line="276" w:lineRule="auto"/>
            </w:pPr>
            <w:proofErr w:type="spellStart"/>
            <w:r>
              <w:t>д.ю.н</w:t>
            </w:r>
            <w:proofErr w:type="spellEnd"/>
            <w:r>
              <w:t>., профессор кафедры криминалистики и судебных экспертиз КГЮА</w:t>
            </w:r>
          </w:p>
          <w:p w:rsidR="000C763B" w:rsidRDefault="005F719E">
            <w:pPr>
              <w:spacing w:after="60" w:line="276" w:lineRule="auto"/>
            </w:pPr>
            <w:r>
              <w:t xml:space="preserve">5. </w:t>
            </w:r>
            <w:proofErr w:type="spellStart"/>
            <w:r>
              <w:t>Кочкарова</w:t>
            </w:r>
            <w:proofErr w:type="spellEnd"/>
            <w:r>
              <w:t xml:space="preserve"> Э.А.-А.</w:t>
            </w:r>
          </w:p>
          <w:p w:rsidR="000C763B" w:rsidRDefault="005F719E">
            <w:pPr>
              <w:spacing w:after="60" w:line="276" w:lineRule="auto"/>
            </w:pPr>
            <w:proofErr w:type="spellStart"/>
            <w:r>
              <w:t>д.ю.н</w:t>
            </w:r>
            <w:proofErr w:type="spellEnd"/>
            <w:r>
              <w:t>., профессор кафедры административного, финансового и информационного права КГЮА</w:t>
            </w:r>
          </w:p>
          <w:p w:rsidR="000C763B" w:rsidRDefault="005F719E">
            <w:pPr>
              <w:spacing w:after="60" w:line="276" w:lineRule="auto"/>
            </w:pPr>
            <w:r>
              <w:t xml:space="preserve">6. </w:t>
            </w:r>
            <w:proofErr w:type="spellStart"/>
            <w:r>
              <w:t>Фараджиев</w:t>
            </w:r>
            <w:proofErr w:type="spellEnd"/>
            <w:r>
              <w:t xml:space="preserve"> М.А. </w:t>
            </w:r>
          </w:p>
          <w:p w:rsidR="000C763B" w:rsidRDefault="005F719E">
            <w:pPr>
              <w:spacing w:after="60" w:line="276" w:lineRule="auto"/>
            </w:pPr>
            <w:proofErr w:type="gramStart"/>
            <w:r>
              <w:t>доцент</w:t>
            </w:r>
            <w:proofErr w:type="gramEnd"/>
            <w:r>
              <w:t xml:space="preserve"> кафедры криминалистики и судебных экспертиз КГЮА</w:t>
            </w:r>
          </w:p>
          <w:p w:rsidR="000C763B" w:rsidRDefault="005F719E">
            <w:pPr>
              <w:spacing w:after="60" w:line="276" w:lineRule="auto"/>
            </w:pPr>
            <w:r>
              <w:t xml:space="preserve">7. </w:t>
            </w:r>
            <w:proofErr w:type="spellStart"/>
            <w:r>
              <w:t>Касымов</w:t>
            </w:r>
            <w:proofErr w:type="spellEnd"/>
            <w:r>
              <w:t xml:space="preserve"> Т.Д.</w:t>
            </w:r>
          </w:p>
          <w:p w:rsidR="000C763B" w:rsidRDefault="005F719E">
            <w:pPr>
              <w:spacing w:after="60" w:line="276" w:lineRule="auto"/>
            </w:pPr>
            <w:proofErr w:type="spellStart"/>
            <w:r>
              <w:t>к.ю.н</w:t>
            </w:r>
            <w:proofErr w:type="spellEnd"/>
            <w:r>
              <w:t xml:space="preserve">., доцент кафедры криминалистики и судебных экспертиз КГЮА </w:t>
            </w:r>
          </w:p>
          <w:p w:rsidR="000C763B" w:rsidRDefault="005F719E">
            <w:pPr>
              <w:spacing w:after="60" w:line="276" w:lineRule="auto"/>
            </w:pPr>
            <w:r>
              <w:t xml:space="preserve">8. </w:t>
            </w:r>
            <w:proofErr w:type="spellStart"/>
            <w:r>
              <w:t>Самудинов</w:t>
            </w:r>
            <w:proofErr w:type="spellEnd"/>
            <w:r>
              <w:t xml:space="preserve"> У.М.</w:t>
            </w:r>
          </w:p>
          <w:p w:rsidR="000C763B" w:rsidRDefault="005F719E">
            <w:pPr>
              <w:spacing w:after="60" w:line="276" w:lineRule="auto"/>
            </w:pPr>
            <w:proofErr w:type="spellStart"/>
            <w:r>
              <w:t>д.ю.н</w:t>
            </w:r>
            <w:proofErr w:type="spellEnd"/>
            <w:r>
              <w:t xml:space="preserve">., доцент, </w:t>
            </w:r>
            <w:proofErr w:type="gramStart"/>
            <w:r>
              <w:t>кафедры  предпринимательского</w:t>
            </w:r>
            <w:proofErr w:type="gramEnd"/>
            <w:r>
              <w:t xml:space="preserve"> и трудового права КГЮА</w:t>
            </w:r>
          </w:p>
          <w:p w:rsidR="000C763B" w:rsidRDefault="005F719E">
            <w:pPr>
              <w:spacing w:after="60" w:line="276" w:lineRule="auto"/>
            </w:pPr>
            <w:r>
              <w:t xml:space="preserve">9. </w:t>
            </w:r>
            <w:proofErr w:type="spellStart"/>
            <w:r>
              <w:t>Боронбаева</w:t>
            </w:r>
            <w:proofErr w:type="spellEnd"/>
            <w:r>
              <w:t xml:space="preserve"> Д.С.</w:t>
            </w:r>
          </w:p>
          <w:p w:rsidR="000C763B" w:rsidRDefault="005F719E">
            <w:pPr>
              <w:spacing w:after="60" w:line="276" w:lineRule="auto"/>
            </w:pPr>
            <w:r>
              <w:t>Судья Верховного суда КР</w:t>
            </w:r>
          </w:p>
          <w:p w:rsidR="000C763B" w:rsidRDefault="005F719E">
            <w:pPr>
              <w:spacing w:after="60" w:line="276" w:lineRule="auto"/>
            </w:pPr>
            <w:r>
              <w:t xml:space="preserve">10. </w:t>
            </w:r>
            <w:proofErr w:type="spellStart"/>
            <w:r>
              <w:t>Акимбаева</w:t>
            </w:r>
            <w:proofErr w:type="spellEnd"/>
            <w:r>
              <w:t xml:space="preserve"> Г.О.</w:t>
            </w:r>
          </w:p>
          <w:p w:rsidR="000C763B" w:rsidRDefault="005F719E">
            <w:pPr>
              <w:spacing w:after="60" w:line="276" w:lineRule="auto"/>
            </w:pPr>
            <w:r>
              <w:t>Начальник Управления кадров Генеральной прокуратуры КР</w:t>
            </w:r>
          </w:p>
          <w:p w:rsidR="000C763B" w:rsidRDefault="005F719E">
            <w:pPr>
              <w:spacing w:after="60" w:line="276" w:lineRule="auto"/>
            </w:pPr>
            <w:r>
              <w:t xml:space="preserve">11. </w:t>
            </w:r>
            <w:proofErr w:type="spellStart"/>
            <w:r>
              <w:t>Табалдиева</w:t>
            </w:r>
            <w:proofErr w:type="spellEnd"/>
            <w:r>
              <w:t xml:space="preserve"> В.Ш.</w:t>
            </w:r>
          </w:p>
          <w:p w:rsidR="000C763B" w:rsidRDefault="005F719E">
            <w:pPr>
              <w:spacing w:after="60" w:line="276" w:lineRule="auto"/>
            </w:pPr>
            <w:proofErr w:type="spellStart"/>
            <w:r>
              <w:t>д.ю.н</w:t>
            </w:r>
            <w:proofErr w:type="spellEnd"/>
            <w:r>
              <w:t>., профессор кафедры Уголовного процесса и криминалистики КРСУ</w:t>
            </w:r>
          </w:p>
          <w:p w:rsidR="000C763B" w:rsidRDefault="005F719E">
            <w:pPr>
              <w:spacing w:after="60" w:line="276" w:lineRule="auto"/>
            </w:pPr>
            <w:r>
              <w:t xml:space="preserve">12. </w:t>
            </w:r>
            <w:proofErr w:type="spellStart"/>
            <w:r>
              <w:t>Саматов</w:t>
            </w:r>
            <w:proofErr w:type="spellEnd"/>
            <w:r>
              <w:t xml:space="preserve"> О.Ж.</w:t>
            </w:r>
          </w:p>
          <w:p w:rsidR="000C763B" w:rsidRDefault="005F719E">
            <w:pPr>
              <w:spacing w:after="60" w:line="276" w:lineRule="auto"/>
            </w:pPr>
            <w:proofErr w:type="spellStart"/>
            <w:r>
              <w:t>д.ю.н</w:t>
            </w:r>
            <w:proofErr w:type="spellEnd"/>
            <w:r>
              <w:t xml:space="preserve">., профессор, генеральный </w:t>
            </w:r>
            <w:proofErr w:type="gramStart"/>
            <w:r>
              <w:t>директор  «</w:t>
            </w:r>
            <w:proofErr w:type="spellStart"/>
            <w:proofErr w:type="gramEnd"/>
            <w:r>
              <w:t>Энетиль</w:t>
            </w:r>
            <w:proofErr w:type="spellEnd"/>
            <w:r>
              <w:t>+»</w:t>
            </w:r>
          </w:p>
          <w:p w:rsidR="000C763B" w:rsidRDefault="005F719E">
            <w:pPr>
              <w:spacing w:after="60" w:line="276" w:lineRule="auto"/>
            </w:pPr>
            <w:r>
              <w:t xml:space="preserve">13. </w:t>
            </w:r>
            <w:proofErr w:type="spellStart"/>
            <w:r>
              <w:t>Токтогулов</w:t>
            </w:r>
            <w:proofErr w:type="spellEnd"/>
            <w:r>
              <w:t xml:space="preserve"> А.А.  </w:t>
            </w:r>
            <w:proofErr w:type="spellStart"/>
            <w:r>
              <w:t>д.ю.н</w:t>
            </w:r>
            <w:proofErr w:type="spellEnd"/>
            <w:r>
              <w:t xml:space="preserve">., доцент, зав. отделом права </w:t>
            </w:r>
            <w:proofErr w:type="spellStart"/>
            <w:proofErr w:type="gramStart"/>
            <w:r>
              <w:t>Инстута</w:t>
            </w:r>
            <w:proofErr w:type="spellEnd"/>
            <w:r>
              <w:t xml:space="preserve">  Философии</w:t>
            </w:r>
            <w:proofErr w:type="gramEnd"/>
            <w:r>
              <w:t xml:space="preserve"> и политико-правовых исследований   НАН КР</w:t>
            </w:r>
          </w:p>
          <w:p w:rsidR="000C763B" w:rsidRDefault="005F719E">
            <w:pPr>
              <w:spacing w:after="60" w:line="276" w:lineRule="auto"/>
            </w:pPr>
            <w:r>
              <w:t xml:space="preserve">14. </w:t>
            </w:r>
            <w:proofErr w:type="spellStart"/>
            <w:r>
              <w:t>Сманалиев</w:t>
            </w:r>
            <w:proofErr w:type="spellEnd"/>
            <w:r>
              <w:t xml:space="preserve"> К.М.</w:t>
            </w:r>
          </w:p>
          <w:p w:rsidR="000C763B" w:rsidRDefault="005F719E">
            <w:pPr>
              <w:spacing w:after="60" w:line="276" w:lineRule="auto"/>
            </w:pPr>
            <w:proofErr w:type="spellStart"/>
            <w:r>
              <w:t>д.ю.н</w:t>
            </w:r>
            <w:proofErr w:type="spellEnd"/>
            <w:r>
              <w:t xml:space="preserve">., профессор, декан юридического факультета КНУ </w:t>
            </w:r>
            <w:proofErr w:type="spellStart"/>
            <w:r>
              <w:t>им.Ж.Баласагына</w:t>
            </w:r>
            <w:proofErr w:type="spellEnd"/>
          </w:p>
          <w:p w:rsidR="000C763B" w:rsidRDefault="005F719E">
            <w:pPr>
              <w:spacing w:after="60" w:line="276" w:lineRule="auto"/>
            </w:pPr>
            <w:r>
              <w:t xml:space="preserve">15. </w:t>
            </w:r>
            <w:proofErr w:type="spellStart"/>
            <w:r>
              <w:t>Сулайманова</w:t>
            </w:r>
            <w:proofErr w:type="spellEnd"/>
            <w:r>
              <w:t xml:space="preserve"> Н.Н.</w:t>
            </w:r>
          </w:p>
          <w:p w:rsidR="000C763B" w:rsidRDefault="005F719E">
            <w:pPr>
              <w:spacing w:after="60" w:line="276" w:lineRule="auto"/>
            </w:pPr>
            <w:proofErr w:type="spellStart"/>
            <w:r>
              <w:t>д.ю.н</w:t>
            </w:r>
            <w:proofErr w:type="spellEnd"/>
            <w:r>
              <w:t>., профессор, зав. кафедрой УПП КРСУ</w:t>
            </w:r>
          </w:p>
          <w:p w:rsidR="000C763B" w:rsidRDefault="005F719E">
            <w:pPr>
              <w:spacing w:after="60" w:line="276" w:lineRule="auto"/>
            </w:pPr>
            <w:r>
              <w:t xml:space="preserve">16. </w:t>
            </w:r>
            <w:proofErr w:type="spellStart"/>
            <w:r>
              <w:t>Кольсариева</w:t>
            </w:r>
            <w:proofErr w:type="spellEnd"/>
            <w:r>
              <w:t xml:space="preserve"> Н.Ш.</w:t>
            </w:r>
          </w:p>
          <w:p w:rsidR="000C763B" w:rsidRDefault="005F719E">
            <w:pPr>
              <w:spacing w:after="60" w:line="276" w:lineRule="auto"/>
            </w:pPr>
            <w:proofErr w:type="spellStart"/>
            <w:r>
              <w:t>к.ю.н</w:t>
            </w:r>
            <w:proofErr w:type="spellEnd"/>
            <w:r>
              <w:t xml:space="preserve">., доцент, </w:t>
            </w:r>
            <w:proofErr w:type="spellStart"/>
            <w:r>
              <w:t>зав.каф.Теории</w:t>
            </w:r>
            <w:proofErr w:type="spellEnd"/>
            <w:r>
              <w:t xml:space="preserve"> и истории </w:t>
            </w:r>
            <w:proofErr w:type="spellStart"/>
            <w:r>
              <w:t>госуд.и</w:t>
            </w:r>
            <w:proofErr w:type="spellEnd"/>
            <w:r>
              <w:t xml:space="preserve"> права </w:t>
            </w:r>
            <w:proofErr w:type="spellStart"/>
            <w:r>
              <w:t>ОшГЮИ</w:t>
            </w:r>
            <w:proofErr w:type="spellEnd"/>
          </w:p>
          <w:p w:rsidR="000C763B" w:rsidRDefault="005F719E">
            <w:pPr>
              <w:spacing w:after="60" w:line="276" w:lineRule="auto"/>
            </w:pPr>
            <w:r>
              <w:t xml:space="preserve">17. </w:t>
            </w:r>
            <w:proofErr w:type="spellStart"/>
            <w:r>
              <w:t>Кулдышева</w:t>
            </w:r>
            <w:proofErr w:type="spellEnd"/>
            <w:r>
              <w:t xml:space="preserve"> Г.К.</w:t>
            </w:r>
          </w:p>
          <w:p w:rsidR="000C763B" w:rsidRDefault="005F719E">
            <w:pPr>
              <w:spacing w:after="60" w:line="276" w:lineRule="auto"/>
            </w:pPr>
            <w:proofErr w:type="spellStart"/>
            <w:r>
              <w:t>д.ю.н</w:t>
            </w:r>
            <w:proofErr w:type="spellEnd"/>
            <w:r>
              <w:t xml:space="preserve">., доцент, декан юридического факультета </w:t>
            </w:r>
            <w:proofErr w:type="spellStart"/>
            <w:r>
              <w:t>ОшГУ</w:t>
            </w:r>
            <w:proofErr w:type="spellEnd"/>
          </w:p>
          <w:p w:rsidR="000C763B" w:rsidRDefault="005F719E">
            <w:pPr>
              <w:spacing w:after="60" w:line="276" w:lineRule="auto"/>
            </w:pPr>
            <w:r>
              <w:t xml:space="preserve">18. </w:t>
            </w:r>
            <w:proofErr w:type="spellStart"/>
            <w:r>
              <w:t>Жусупбаев</w:t>
            </w:r>
            <w:proofErr w:type="spellEnd"/>
            <w:r>
              <w:t xml:space="preserve"> К.К.</w:t>
            </w:r>
          </w:p>
          <w:p w:rsidR="000C763B" w:rsidRDefault="005F719E">
            <w:pPr>
              <w:spacing w:after="60" w:line="276" w:lineRule="auto"/>
            </w:pPr>
            <w:proofErr w:type="spellStart"/>
            <w:r>
              <w:t>к.ю.н</w:t>
            </w:r>
            <w:proofErr w:type="spellEnd"/>
            <w:r>
              <w:t xml:space="preserve">., доцент кафедры “Административного и таможенного права” </w:t>
            </w:r>
            <w:proofErr w:type="spellStart"/>
            <w:r>
              <w:t>ОшГЮИ</w:t>
            </w:r>
            <w:proofErr w:type="spellEnd"/>
          </w:p>
          <w:p w:rsidR="000C763B" w:rsidRDefault="005F719E">
            <w:pPr>
              <w:spacing w:after="60" w:line="276" w:lineRule="auto"/>
            </w:pPr>
            <w:r>
              <w:t xml:space="preserve">19. </w:t>
            </w:r>
            <w:proofErr w:type="spellStart"/>
            <w:r>
              <w:t>Ногойбаева</w:t>
            </w:r>
            <w:proofErr w:type="spellEnd"/>
            <w:r>
              <w:t xml:space="preserve"> Э.К.</w:t>
            </w:r>
          </w:p>
          <w:p w:rsidR="000C763B" w:rsidRDefault="005F719E">
            <w:pPr>
              <w:spacing w:after="60" w:line="276" w:lineRule="auto"/>
            </w:pPr>
            <w:proofErr w:type="spellStart"/>
            <w:r>
              <w:t>к.ю.н</w:t>
            </w:r>
            <w:proofErr w:type="spellEnd"/>
            <w:r>
              <w:t>., доцент, руководитель программы «Международное право» АУЦА</w:t>
            </w:r>
          </w:p>
          <w:p w:rsidR="000C763B" w:rsidRDefault="005F719E">
            <w:pPr>
              <w:spacing w:after="60" w:line="276" w:lineRule="auto"/>
            </w:pPr>
            <w:r>
              <w:t xml:space="preserve">20. </w:t>
            </w:r>
            <w:proofErr w:type="spellStart"/>
            <w:r>
              <w:t>Джоробекова</w:t>
            </w:r>
            <w:proofErr w:type="spellEnd"/>
            <w:r>
              <w:t xml:space="preserve"> А.М.</w:t>
            </w:r>
          </w:p>
          <w:p w:rsidR="000C763B" w:rsidRDefault="005F719E">
            <w:pPr>
              <w:spacing w:after="60" w:line="276" w:lineRule="auto"/>
            </w:pPr>
            <w:proofErr w:type="spellStart"/>
            <w:r>
              <w:t>д.ю.н</w:t>
            </w:r>
            <w:proofErr w:type="spellEnd"/>
            <w:r>
              <w:t xml:space="preserve">., профессор, </w:t>
            </w:r>
            <w:proofErr w:type="spellStart"/>
            <w:r>
              <w:t>зам.начальника</w:t>
            </w:r>
            <w:proofErr w:type="spellEnd"/>
            <w:r>
              <w:t xml:space="preserve"> по науке Академии МВД</w:t>
            </w:r>
          </w:p>
          <w:p w:rsidR="000C763B" w:rsidRDefault="005F719E">
            <w:pPr>
              <w:spacing w:after="60" w:line="276" w:lineRule="auto"/>
            </w:pPr>
            <w:r>
              <w:t xml:space="preserve">21. </w:t>
            </w:r>
            <w:proofErr w:type="spellStart"/>
            <w:r>
              <w:t>Маматазизова</w:t>
            </w:r>
            <w:proofErr w:type="spellEnd"/>
            <w:r>
              <w:t xml:space="preserve"> Н.К.</w:t>
            </w:r>
          </w:p>
          <w:p w:rsidR="000C763B" w:rsidRDefault="005F719E">
            <w:pPr>
              <w:spacing w:after="60" w:line="276" w:lineRule="auto"/>
            </w:pPr>
            <w:proofErr w:type="spellStart"/>
            <w:r>
              <w:t>д.ю.н</w:t>
            </w:r>
            <w:proofErr w:type="spellEnd"/>
            <w:r>
              <w:t>., доцент, начальник кафедры Академии МВД</w:t>
            </w:r>
          </w:p>
        </w:tc>
        <w:tc>
          <w:tcPr>
            <w:tcW w:w="2410" w:type="dxa"/>
          </w:tcPr>
          <w:p w:rsidR="000C763B" w:rsidRDefault="000C763B">
            <w:pPr>
              <w:spacing w:after="60" w:line="276" w:lineRule="auto"/>
            </w:pPr>
          </w:p>
        </w:tc>
      </w:tr>
      <w:tr w:rsidR="000C763B">
        <w:tc>
          <w:tcPr>
            <w:tcW w:w="7349" w:type="dxa"/>
            <w:vMerge/>
          </w:tcPr>
          <w:p w:rsidR="000C763B" w:rsidRDefault="000C763B">
            <w:pPr>
              <w:widowControl w:val="0"/>
              <w:pBdr>
                <w:top w:val="nil"/>
                <w:left w:val="nil"/>
                <w:bottom w:val="nil"/>
                <w:right w:val="nil"/>
                <w:between w:val="nil"/>
              </w:pBdr>
              <w:spacing w:line="276" w:lineRule="auto"/>
            </w:pPr>
          </w:p>
        </w:tc>
        <w:tc>
          <w:tcPr>
            <w:tcW w:w="2410" w:type="dxa"/>
          </w:tcPr>
          <w:p w:rsidR="000C763B" w:rsidRDefault="000C763B">
            <w:pPr>
              <w:spacing w:after="60" w:line="276" w:lineRule="auto"/>
            </w:pPr>
          </w:p>
        </w:tc>
      </w:tr>
      <w:tr w:rsidR="000C763B">
        <w:tc>
          <w:tcPr>
            <w:tcW w:w="7349" w:type="dxa"/>
            <w:vMerge/>
          </w:tcPr>
          <w:p w:rsidR="000C763B" w:rsidRDefault="000C763B">
            <w:pPr>
              <w:widowControl w:val="0"/>
              <w:pBdr>
                <w:top w:val="nil"/>
                <w:left w:val="nil"/>
                <w:bottom w:val="nil"/>
                <w:right w:val="nil"/>
                <w:between w:val="nil"/>
              </w:pBdr>
              <w:spacing w:line="276" w:lineRule="auto"/>
            </w:pPr>
          </w:p>
        </w:tc>
        <w:tc>
          <w:tcPr>
            <w:tcW w:w="2410" w:type="dxa"/>
          </w:tcPr>
          <w:p w:rsidR="000C763B" w:rsidRDefault="000C763B">
            <w:pPr>
              <w:spacing w:after="60" w:line="276" w:lineRule="auto"/>
            </w:pPr>
          </w:p>
        </w:tc>
      </w:tr>
      <w:tr w:rsidR="000C763B">
        <w:tc>
          <w:tcPr>
            <w:tcW w:w="7349" w:type="dxa"/>
            <w:vMerge/>
          </w:tcPr>
          <w:p w:rsidR="000C763B" w:rsidRDefault="000C763B">
            <w:pPr>
              <w:widowControl w:val="0"/>
              <w:pBdr>
                <w:top w:val="nil"/>
                <w:left w:val="nil"/>
                <w:bottom w:val="nil"/>
                <w:right w:val="nil"/>
                <w:between w:val="nil"/>
              </w:pBdr>
              <w:spacing w:line="276" w:lineRule="auto"/>
            </w:pPr>
          </w:p>
        </w:tc>
        <w:tc>
          <w:tcPr>
            <w:tcW w:w="2410" w:type="dxa"/>
          </w:tcPr>
          <w:p w:rsidR="000C763B" w:rsidRDefault="000C763B">
            <w:pPr>
              <w:spacing w:after="60" w:line="276" w:lineRule="auto"/>
              <w:jc w:val="both"/>
            </w:pPr>
          </w:p>
        </w:tc>
      </w:tr>
      <w:tr w:rsidR="000C763B">
        <w:tc>
          <w:tcPr>
            <w:tcW w:w="7349" w:type="dxa"/>
            <w:vMerge/>
          </w:tcPr>
          <w:p w:rsidR="000C763B" w:rsidRDefault="000C763B">
            <w:pPr>
              <w:widowControl w:val="0"/>
              <w:pBdr>
                <w:top w:val="nil"/>
                <w:left w:val="nil"/>
                <w:bottom w:val="nil"/>
                <w:right w:val="nil"/>
                <w:between w:val="nil"/>
              </w:pBdr>
              <w:spacing w:line="276" w:lineRule="auto"/>
            </w:pPr>
          </w:p>
        </w:tc>
        <w:tc>
          <w:tcPr>
            <w:tcW w:w="2410" w:type="dxa"/>
          </w:tcPr>
          <w:p w:rsidR="000C763B" w:rsidRDefault="000C763B">
            <w:pPr>
              <w:spacing w:after="60" w:line="276" w:lineRule="auto"/>
            </w:pPr>
          </w:p>
        </w:tc>
      </w:tr>
      <w:tr w:rsidR="000C763B">
        <w:tc>
          <w:tcPr>
            <w:tcW w:w="7349" w:type="dxa"/>
            <w:vMerge/>
          </w:tcPr>
          <w:p w:rsidR="000C763B" w:rsidRDefault="000C763B">
            <w:pPr>
              <w:widowControl w:val="0"/>
              <w:pBdr>
                <w:top w:val="nil"/>
                <w:left w:val="nil"/>
                <w:bottom w:val="nil"/>
                <w:right w:val="nil"/>
                <w:between w:val="nil"/>
              </w:pBdr>
              <w:spacing w:line="276" w:lineRule="auto"/>
            </w:pPr>
          </w:p>
        </w:tc>
        <w:tc>
          <w:tcPr>
            <w:tcW w:w="2410" w:type="dxa"/>
          </w:tcPr>
          <w:p w:rsidR="000C763B" w:rsidRDefault="000C763B">
            <w:pPr>
              <w:spacing w:after="60" w:line="276" w:lineRule="auto"/>
            </w:pPr>
          </w:p>
        </w:tc>
      </w:tr>
      <w:tr w:rsidR="000C763B">
        <w:tc>
          <w:tcPr>
            <w:tcW w:w="7349" w:type="dxa"/>
            <w:vMerge/>
          </w:tcPr>
          <w:p w:rsidR="000C763B" w:rsidRDefault="000C763B">
            <w:pPr>
              <w:widowControl w:val="0"/>
              <w:pBdr>
                <w:top w:val="nil"/>
                <w:left w:val="nil"/>
                <w:bottom w:val="nil"/>
                <w:right w:val="nil"/>
                <w:between w:val="nil"/>
              </w:pBdr>
              <w:spacing w:line="276" w:lineRule="auto"/>
            </w:pPr>
          </w:p>
        </w:tc>
        <w:tc>
          <w:tcPr>
            <w:tcW w:w="2410" w:type="dxa"/>
          </w:tcPr>
          <w:p w:rsidR="000C763B" w:rsidRDefault="000C763B">
            <w:pPr>
              <w:spacing w:after="60" w:line="276" w:lineRule="auto"/>
            </w:pPr>
          </w:p>
        </w:tc>
      </w:tr>
      <w:tr w:rsidR="000C763B">
        <w:tc>
          <w:tcPr>
            <w:tcW w:w="7349" w:type="dxa"/>
            <w:vMerge/>
          </w:tcPr>
          <w:p w:rsidR="000C763B" w:rsidRDefault="000C763B">
            <w:pPr>
              <w:widowControl w:val="0"/>
              <w:pBdr>
                <w:top w:val="nil"/>
                <w:left w:val="nil"/>
                <w:bottom w:val="nil"/>
                <w:right w:val="nil"/>
                <w:between w:val="nil"/>
              </w:pBdr>
              <w:spacing w:line="276" w:lineRule="auto"/>
            </w:pPr>
          </w:p>
        </w:tc>
        <w:tc>
          <w:tcPr>
            <w:tcW w:w="2410" w:type="dxa"/>
          </w:tcPr>
          <w:p w:rsidR="000C763B" w:rsidRDefault="000C763B">
            <w:pPr>
              <w:spacing w:after="60" w:line="276" w:lineRule="auto"/>
            </w:pPr>
          </w:p>
        </w:tc>
      </w:tr>
      <w:tr w:rsidR="000C763B">
        <w:tc>
          <w:tcPr>
            <w:tcW w:w="7349" w:type="dxa"/>
            <w:vMerge/>
          </w:tcPr>
          <w:p w:rsidR="000C763B" w:rsidRDefault="000C763B">
            <w:pPr>
              <w:widowControl w:val="0"/>
              <w:pBdr>
                <w:top w:val="nil"/>
                <w:left w:val="nil"/>
                <w:bottom w:val="nil"/>
                <w:right w:val="nil"/>
                <w:between w:val="nil"/>
              </w:pBdr>
              <w:spacing w:line="276" w:lineRule="auto"/>
            </w:pPr>
          </w:p>
        </w:tc>
        <w:tc>
          <w:tcPr>
            <w:tcW w:w="2410" w:type="dxa"/>
          </w:tcPr>
          <w:p w:rsidR="000C763B" w:rsidRDefault="000C763B">
            <w:pPr>
              <w:spacing w:after="60" w:line="276" w:lineRule="auto"/>
            </w:pPr>
          </w:p>
        </w:tc>
      </w:tr>
      <w:tr w:rsidR="000C763B">
        <w:tc>
          <w:tcPr>
            <w:tcW w:w="7349" w:type="dxa"/>
            <w:vMerge/>
          </w:tcPr>
          <w:p w:rsidR="000C763B" w:rsidRDefault="000C763B">
            <w:pPr>
              <w:widowControl w:val="0"/>
              <w:pBdr>
                <w:top w:val="nil"/>
                <w:left w:val="nil"/>
                <w:bottom w:val="nil"/>
                <w:right w:val="nil"/>
                <w:between w:val="nil"/>
              </w:pBdr>
              <w:spacing w:line="276" w:lineRule="auto"/>
            </w:pPr>
          </w:p>
        </w:tc>
        <w:tc>
          <w:tcPr>
            <w:tcW w:w="2410" w:type="dxa"/>
          </w:tcPr>
          <w:p w:rsidR="000C763B" w:rsidRDefault="000C763B">
            <w:pPr>
              <w:spacing w:after="60" w:line="276" w:lineRule="auto"/>
            </w:pPr>
          </w:p>
        </w:tc>
      </w:tr>
      <w:tr w:rsidR="000C763B">
        <w:tc>
          <w:tcPr>
            <w:tcW w:w="7349" w:type="dxa"/>
            <w:vMerge/>
          </w:tcPr>
          <w:p w:rsidR="000C763B" w:rsidRDefault="000C763B">
            <w:pPr>
              <w:widowControl w:val="0"/>
              <w:pBdr>
                <w:top w:val="nil"/>
                <w:left w:val="nil"/>
                <w:bottom w:val="nil"/>
                <w:right w:val="nil"/>
                <w:between w:val="nil"/>
              </w:pBdr>
              <w:spacing w:line="276" w:lineRule="auto"/>
            </w:pPr>
          </w:p>
        </w:tc>
        <w:tc>
          <w:tcPr>
            <w:tcW w:w="2410" w:type="dxa"/>
          </w:tcPr>
          <w:p w:rsidR="000C763B" w:rsidRDefault="000C763B">
            <w:pPr>
              <w:spacing w:after="60" w:line="276" w:lineRule="auto"/>
            </w:pPr>
          </w:p>
        </w:tc>
      </w:tr>
      <w:tr w:rsidR="000C763B">
        <w:tc>
          <w:tcPr>
            <w:tcW w:w="7349" w:type="dxa"/>
            <w:vMerge/>
          </w:tcPr>
          <w:p w:rsidR="000C763B" w:rsidRDefault="000C763B">
            <w:pPr>
              <w:widowControl w:val="0"/>
              <w:pBdr>
                <w:top w:val="nil"/>
                <w:left w:val="nil"/>
                <w:bottom w:val="nil"/>
                <w:right w:val="nil"/>
                <w:between w:val="nil"/>
              </w:pBdr>
              <w:spacing w:line="276" w:lineRule="auto"/>
            </w:pPr>
          </w:p>
        </w:tc>
        <w:tc>
          <w:tcPr>
            <w:tcW w:w="2410" w:type="dxa"/>
          </w:tcPr>
          <w:p w:rsidR="000C763B" w:rsidRDefault="000C763B">
            <w:pPr>
              <w:spacing w:after="60" w:line="276" w:lineRule="auto"/>
            </w:pPr>
          </w:p>
        </w:tc>
      </w:tr>
      <w:tr w:rsidR="000C763B">
        <w:tc>
          <w:tcPr>
            <w:tcW w:w="7349" w:type="dxa"/>
            <w:vMerge/>
          </w:tcPr>
          <w:p w:rsidR="000C763B" w:rsidRDefault="000C763B">
            <w:pPr>
              <w:widowControl w:val="0"/>
              <w:pBdr>
                <w:top w:val="nil"/>
                <w:left w:val="nil"/>
                <w:bottom w:val="nil"/>
                <w:right w:val="nil"/>
                <w:between w:val="nil"/>
              </w:pBdr>
              <w:spacing w:line="276" w:lineRule="auto"/>
            </w:pPr>
          </w:p>
        </w:tc>
        <w:tc>
          <w:tcPr>
            <w:tcW w:w="2410" w:type="dxa"/>
          </w:tcPr>
          <w:p w:rsidR="000C763B" w:rsidRDefault="000C763B">
            <w:pPr>
              <w:spacing w:after="60" w:line="276" w:lineRule="auto"/>
            </w:pPr>
          </w:p>
        </w:tc>
      </w:tr>
      <w:tr w:rsidR="000C763B">
        <w:tc>
          <w:tcPr>
            <w:tcW w:w="7349" w:type="dxa"/>
            <w:vMerge/>
          </w:tcPr>
          <w:p w:rsidR="000C763B" w:rsidRDefault="000C763B">
            <w:pPr>
              <w:widowControl w:val="0"/>
              <w:pBdr>
                <w:top w:val="nil"/>
                <w:left w:val="nil"/>
                <w:bottom w:val="nil"/>
                <w:right w:val="nil"/>
                <w:between w:val="nil"/>
              </w:pBdr>
              <w:spacing w:line="276" w:lineRule="auto"/>
            </w:pPr>
          </w:p>
        </w:tc>
        <w:tc>
          <w:tcPr>
            <w:tcW w:w="2410" w:type="dxa"/>
          </w:tcPr>
          <w:p w:rsidR="000C763B" w:rsidRDefault="000C763B">
            <w:pPr>
              <w:spacing w:after="60" w:line="276" w:lineRule="auto"/>
            </w:pPr>
          </w:p>
        </w:tc>
      </w:tr>
      <w:tr w:rsidR="000C763B">
        <w:tc>
          <w:tcPr>
            <w:tcW w:w="7349" w:type="dxa"/>
            <w:vMerge/>
          </w:tcPr>
          <w:p w:rsidR="000C763B" w:rsidRDefault="000C763B">
            <w:pPr>
              <w:widowControl w:val="0"/>
              <w:pBdr>
                <w:top w:val="nil"/>
                <w:left w:val="nil"/>
                <w:bottom w:val="nil"/>
                <w:right w:val="nil"/>
                <w:between w:val="nil"/>
              </w:pBdr>
              <w:spacing w:line="276" w:lineRule="auto"/>
            </w:pPr>
          </w:p>
        </w:tc>
        <w:tc>
          <w:tcPr>
            <w:tcW w:w="2410" w:type="dxa"/>
          </w:tcPr>
          <w:p w:rsidR="000C763B" w:rsidRDefault="000C763B">
            <w:pPr>
              <w:spacing w:after="60" w:line="276" w:lineRule="auto"/>
            </w:pPr>
          </w:p>
        </w:tc>
      </w:tr>
      <w:tr w:rsidR="000C763B">
        <w:tc>
          <w:tcPr>
            <w:tcW w:w="7349" w:type="dxa"/>
            <w:vMerge/>
          </w:tcPr>
          <w:p w:rsidR="000C763B" w:rsidRDefault="000C763B">
            <w:pPr>
              <w:widowControl w:val="0"/>
              <w:pBdr>
                <w:top w:val="nil"/>
                <w:left w:val="nil"/>
                <w:bottom w:val="nil"/>
                <w:right w:val="nil"/>
                <w:between w:val="nil"/>
              </w:pBdr>
              <w:spacing w:line="276" w:lineRule="auto"/>
            </w:pPr>
          </w:p>
        </w:tc>
        <w:tc>
          <w:tcPr>
            <w:tcW w:w="2410" w:type="dxa"/>
          </w:tcPr>
          <w:p w:rsidR="000C763B" w:rsidRDefault="000C763B">
            <w:pPr>
              <w:spacing w:after="60" w:line="276" w:lineRule="auto"/>
            </w:pPr>
          </w:p>
        </w:tc>
      </w:tr>
      <w:tr w:rsidR="000C763B">
        <w:tc>
          <w:tcPr>
            <w:tcW w:w="7349" w:type="dxa"/>
            <w:vMerge/>
          </w:tcPr>
          <w:p w:rsidR="000C763B" w:rsidRDefault="000C763B">
            <w:pPr>
              <w:widowControl w:val="0"/>
              <w:pBdr>
                <w:top w:val="nil"/>
                <w:left w:val="nil"/>
                <w:bottom w:val="nil"/>
                <w:right w:val="nil"/>
                <w:between w:val="nil"/>
              </w:pBdr>
              <w:spacing w:line="276" w:lineRule="auto"/>
            </w:pPr>
          </w:p>
        </w:tc>
        <w:tc>
          <w:tcPr>
            <w:tcW w:w="2410" w:type="dxa"/>
          </w:tcPr>
          <w:p w:rsidR="000C763B" w:rsidRDefault="000C763B">
            <w:pPr>
              <w:spacing w:after="60" w:line="276" w:lineRule="auto"/>
            </w:pPr>
          </w:p>
        </w:tc>
      </w:tr>
    </w:tbl>
    <w:p w:rsidR="000C763B" w:rsidRDefault="000C763B">
      <w:pPr>
        <w:spacing w:after="60" w:line="276" w:lineRule="auto"/>
        <w:jc w:val="both"/>
      </w:pPr>
    </w:p>
    <w:sectPr w:rsidR="000C763B">
      <w:footerReference w:type="default" r:id="rId8"/>
      <w:pgSz w:w="11906" w:h="16838"/>
      <w:pgMar w:top="1134" w:right="850" w:bottom="1134"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BE4" w:rsidRDefault="004C0BE4">
      <w:r>
        <w:separator/>
      </w:r>
    </w:p>
  </w:endnote>
  <w:endnote w:type="continuationSeparator" w:id="0">
    <w:p w:rsidR="004C0BE4" w:rsidRDefault="004C0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63B" w:rsidRDefault="005F719E">
    <w:pPr>
      <w:pBdr>
        <w:top w:val="nil"/>
        <w:left w:val="nil"/>
        <w:bottom w:val="nil"/>
        <w:right w:val="nil"/>
        <w:between w:val="nil"/>
      </w:pBdr>
      <w:tabs>
        <w:tab w:val="center" w:pos="4677"/>
        <w:tab w:val="right" w:pos="9355"/>
      </w:tabs>
      <w:jc w:val="right"/>
      <w:rPr>
        <w:rFonts w:eastAsia="Times New Roman"/>
        <w:color w:val="000000"/>
      </w:rPr>
    </w:pPr>
    <w:r>
      <w:rPr>
        <w:rFonts w:eastAsia="Times New Roman"/>
        <w:color w:val="000000"/>
        <w:sz w:val="20"/>
        <w:szCs w:val="20"/>
      </w:rPr>
      <w:fldChar w:fldCharType="begin"/>
    </w:r>
    <w:r>
      <w:rPr>
        <w:rFonts w:eastAsia="Times New Roman"/>
        <w:color w:val="000000"/>
        <w:sz w:val="20"/>
        <w:szCs w:val="20"/>
      </w:rPr>
      <w:instrText>PAGE</w:instrText>
    </w:r>
    <w:r>
      <w:rPr>
        <w:rFonts w:eastAsia="Times New Roman"/>
        <w:color w:val="000000"/>
        <w:sz w:val="20"/>
        <w:szCs w:val="20"/>
      </w:rPr>
      <w:fldChar w:fldCharType="separate"/>
    </w:r>
    <w:r w:rsidR="00C77C2A">
      <w:rPr>
        <w:rFonts w:eastAsia="Times New Roman"/>
        <w:noProof/>
        <w:color w:val="000000"/>
        <w:sz w:val="20"/>
        <w:szCs w:val="20"/>
      </w:rPr>
      <w:t>2</w:t>
    </w:r>
    <w:r>
      <w:rPr>
        <w:rFonts w:eastAsia="Times New Roman"/>
        <w:color w:val="000000"/>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BE4" w:rsidRDefault="004C0BE4">
      <w:r>
        <w:separator/>
      </w:r>
    </w:p>
  </w:footnote>
  <w:footnote w:type="continuationSeparator" w:id="0">
    <w:p w:rsidR="004C0BE4" w:rsidRDefault="004C0B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1372F"/>
    <w:multiLevelType w:val="multilevel"/>
    <w:tmpl w:val="828E1624"/>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
    <w:nsid w:val="0CE43CBD"/>
    <w:multiLevelType w:val="multilevel"/>
    <w:tmpl w:val="C7B60C1A"/>
    <w:lvl w:ilvl="0">
      <w:start w:val="1"/>
      <w:numFmt w:val="bullet"/>
      <w:lvlText w:val="●"/>
      <w:lvlJc w:val="left"/>
      <w:pPr>
        <w:ind w:left="1434" w:hanging="360"/>
      </w:pPr>
      <w:rPr>
        <w:rFonts w:ascii="Noto Sans Symbols" w:eastAsia="Noto Sans Symbols" w:hAnsi="Noto Sans Symbols" w:cs="Noto Sans Symbols"/>
      </w:rPr>
    </w:lvl>
    <w:lvl w:ilvl="1">
      <w:start w:val="1"/>
      <w:numFmt w:val="bullet"/>
      <w:lvlText w:val="o"/>
      <w:lvlJc w:val="left"/>
      <w:pPr>
        <w:ind w:left="2154" w:hanging="360"/>
      </w:pPr>
      <w:rPr>
        <w:rFonts w:ascii="Courier New" w:eastAsia="Courier New" w:hAnsi="Courier New" w:cs="Courier New"/>
      </w:rPr>
    </w:lvl>
    <w:lvl w:ilvl="2">
      <w:start w:val="1"/>
      <w:numFmt w:val="bullet"/>
      <w:lvlText w:val="▪"/>
      <w:lvlJc w:val="left"/>
      <w:pPr>
        <w:ind w:left="2874" w:hanging="360"/>
      </w:pPr>
      <w:rPr>
        <w:rFonts w:ascii="Noto Sans Symbols" w:eastAsia="Noto Sans Symbols" w:hAnsi="Noto Sans Symbols" w:cs="Noto Sans Symbols"/>
      </w:rPr>
    </w:lvl>
    <w:lvl w:ilvl="3">
      <w:start w:val="1"/>
      <w:numFmt w:val="bullet"/>
      <w:lvlText w:val="●"/>
      <w:lvlJc w:val="left"/>
      <w:pPr>
        <w:ind w:left="3594" w:hanging="360"/>
      </w:pPr>
      <w:rPr>
        <w:rFonts w:ascii="Noto Sans Symbols" w:eastAsia="Noto Sans Symbols" w:hAnsi="Noto Sans Symbols" w:cs="Noto Sans Symbols"/>
      </w:rPr>
    </w:lvl>
    <w:lvl w:ilvl="4">
      <w:start w:val="1"/>
      <w:numFmt w:val="bullet"/>
      <w:lvlText w:val="o"/>
      <w:lvlJc w:val="left"/>
      <w:pPr>
        <w:ind w:left="4314" w:hanging="360"/>
      </w:pPr>
      <w:rPr>
        <w:rFonts w:ascii="Courier New" w:eastAsia="Courier New" w:hAnsi="Courier New" w:cs="Courier New"/>
      </w:rPr>
    </w:lvl>
    <w:lvl w:ilvl="5">
      <w:start w:val="1"/>
      <w:numFmt w:val="bullet"/>
      <w:lvlText w:val="▪"/>
      <w:lvlJc w:val="left"/>
      <w:pPr>
        <w:ind w:left="5034" w:hanging="360"/>
      </w:pPr>
      <w:rPr>
        <w:rFonts w:ascii="Noto Sans Symbols" w:eastAsia="Noto Sans Symbols" w:hAnsi="Noto Sans Symbols" w:cs="Noto Sans Symbols"/>
      </w:rPr>
    </w:lvl>
    <w:lvl w:ilvl="6">
      <w:start w:val="1"/>
      <w:numFmt w:val="bullet"/>
      <w:lvlText w:val="●"/>
      <w:lvlJc w:val="left"/>
      <w:pPr>
        <w:ind w:left="5754" w:hanging="360"/>
      </w:pPr>
      <w:rPr>
        <w:rFonts w:ascii="Noto Sans Symbols" w:eastAsia="Noto Sans Symbols" w:hAnsi="Noto Sans Symbols" w:cs="Noto Sans Symbols"/>
      </w:rPr>
    </w:lvl>
    <w:lvl w:ilvl="7">
      <w:start w:val="1"/>
      <w:numFmt w:val="bullet"/>
      <w:lvlText w:val="o"/>
      <w:lvlJc w:val="left"/>
      <w:pPr>
        <w:ind w:left="6474" w:hanging="360"/>
      </w:pPr>
      <w:rPr>
        <w:rFonts w:ascii="Courier New" w:eastAsia="Courier New" w:hAnsi="Courier New" w:cs="Courier New"/>
      </w:rPr>
    </w:lvl>
    <w:lvl w:ilvl="8">
      <w:start w:val="1"/>
      <w:numFmt w:val="bullet"/>
      <w:lvlText w:val="▪"/>
      <w:lvlJc w:val="left"/>
      <w:pPr>
        <w:ind w:left="7194" w:hanging="360"/>
      </w:pPr>
      <w:rPr>
        <w:rFonts w:ascii="Noto Sans Symbols" w:eastAsia="Noto Sans Symbols" w:hAnsi="Noto Sans Symbols" w:cs="Noto Sans Symbols"/>
      </w:rPr>
    </w:lvl>
  </w:abstractNum>
  <w:abstractNum w:abstractNumId="2">
    <w:nsid w:val="206A371E"/>
    <w:multiLevelType w:val="multilevel"/>
    <w:tmpl w:val="551CA5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2D02604E"/>
    <w:multiLevelType w:val="multilevel"/>
    <w:tmpl w:val="AB1E3A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38BF3C14"/>
    <w:multiLevelType w:val="multilevel"/>
    <w:tmpl w:val="F60259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46B96861"/>
    <w:multiLevelType w:val="multilevel"/>
    <w:tmpl w:val="4104B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50DC5A25"/>
    <w:multiLevelType w:val="multilevel"/>
    <w:tmpl w:val="0DA6DE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592932C7"/>
    <w:multiLevelType w:val="multilevel"/>
    <w:tmpl w:val="932C72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5FD5300E"/>
    <w:multiLevelType w:val="multilevel"/>
    <w:tmpl w:val="8D3EF6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64170663"/>
    <w:multiLevelType w:val="multilevel"/>
    <w:tmpl w:val="84DC53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6745086D"/>
    <w:multiLevelType w:val="multilevel"/>
    <w:tmpl w:val="EA2ACE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763E0784"/>
    <w:multiLevelType w:val="multilevel"/>
    <w:tmpl w:val="0D4677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7F58331D"/>
    <w:multiLevelType w:val="multilevel"/>
    <w:tmpl w:val="4E904C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1"/>
  </w:num>
  <w:num w:numId="3">
    <w:abstractNumId w:val="6"/>
  </w:num>
  <w:num w:numId="4">
    <w:abstractNumId w:val="4"/>
  </w:num>
  <w:num w:numId="5">
    <w:abstractNumId w:val="11"/>
  </w:num>
  <w:num w:numId="6">
    <w:abstractNumId w:val="12"/>
  </w:num>
  <w:num w:numId="7">
    <w:abstractNumId w:val="7"/>
  </w:num>
  <w:num w:numId="8">
    <w:abstractNumId w:val="8"/>
  </w:num>
  <w:num w:numId="9">
    <w:abstractNumId w:val="2"/>
  </w:num>
  <w:num w:numId="10">
    <w:abstractNumId w:val="0"/>
  </w:num>
  <w:num w:numId="11">
    <w:abstractNumId w:val="10"/>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63B"/>
    <w:rsid w:val="000C763B"/>
    <w:rsid w:val="004856B1"/>
    <w:rsid w:val="004C0BE4"/>
    <w:rsid w:val="005F719E"/>
    <w:rsid w:val="00C7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B8C0B3-7AFE-4203-9BEF-0451E45B4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780"/>
    <w:rPr>
      <w:rFonts w:eastAsia="Calibri"/>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customStyle="1" w:styleId="tkRedakcijaSpisok">
    <w:name w:val="_В редакции список (tkRedakcijaSpisok)"/>
    <w:basedOn w:val="a"/>
    <w:rsid w:val="00136780"/>
    <w:pPr>
      <w:spacing w:after="200" w:line="276" w:lineRule="auto"/>
      <w:ind w:left="1134" w:right="1134"/>
      <w:jc w:val="center"/>
    </w:pPr>
    <w:rPr>
      <w:rFonts w:ascii="Arial" w:eastAsia="Times New Roman" w:hAnsi="Arial" w:cs="Arial"/>
      <w:i/>
      <w:iCs/>
      <w:sz w:val="20"/>
      <w:szCs w:val="20"/>
    </w:rPr>
  </w:style>
  <w:style w:type="paragraph" w:customStyle="1" w:styleId="tkRedakcijaTekst">
    <w:name w:val="_В редакции текст (tkRedakcijaTekst)"/>
    <w:basedOn w:val="a"/>
    <w:rsid w:val="00136780"/>
    <w:pPr>
      <w:spacing w:after="60" w:line="276" w:lineRule="auto"/>
      <w:ind w:firstLine="567"/>
      <w:jc w:val="both"/>
    </w:pPr>
    <w:rPr>
      <w:rFonts w:ascii="Arial" w:eastAsia="Times New Roman" w:hAnsi="Arial" w:cs="Arial"/>
      <w:i/>
      <w:iCs/>
      <w:sz w:val="20"/>
      <w:szCs w:val="20"/>
    </w:rPr>
  </w:style>
  <w:style w:type="paragraph" w:customStyle="1" w:styleId="tkGrif">
    <w:name w:val="_Гриф (tkGrif)"/>
    <w:basedOn w:val="a"/>
    <w:rsid w:val="00136780"/>
    <w:pPr>
      <w:spacing w:after="60" w:line="276" w:lineRule="auto"/>
      <w:jc w:val="center"/>
    </w:pPr>
    <w:rPr>
      <w:rFonts w:ascii="Arial" w:eastAsia="Times New Roman" w:hAnsi="Arial" w:cs="Arial"/>
      <w:sz w:val="20"/>
      <w:szCs w:val="20"/>
    </w:rPr>
  </w:style>
  <w:style w:type="paragraph" w:customStyle="1" w:styleId="tkZagolovok3">
    <w:name w:val="_Заголовок Глава (tkZagolovok3)"/>
    <w:basedOn w:val="a"/>
    <w:rsid w:val="00136780"/>
    <w:pPr>
      <w:spacing w:before="200" w:after="200" w:line="276" w:lineRule="auto"/>
      <w:ind w:left="1134" w:right="1134"/>
      <w:jc w:val="center"/>
    </w:pPr>
    <w:rPr>
      <w:rFonts w:ascii="Arial" w:eastAsia="Times New Roman" w:hAnsi="Arial" w:cs="Arial"/>
      <w:b/>
      <w:bCs/>
    </w:rPr>
  </w:style>
  <w:style w:type="paragraph" w:customStyle="1" w:styleId="tkNazvanie">
    <w:name w:val="_Название (tkNazvanie)"/>
    <w:basedOn w:val="a"/>
    <w:rsid w:val="00136780"/>
    <w:pPr>
      <w:spacing w:before="400" w:after="400" w:line="276" w:lineRule="auto"/>
      <w:ind w:left="1134" w:right="1134"/>
      <w:jc w:val="center"/>
    </w:pPr>
    <w:rPr>
      <w:rFonts w:ascii="Arial" w:eastAsia="Times New Roman" w:hAnsi="Arial" w:cs="Arial"/>
      <w:b/>
      <w:bCs/>
    </w:rPr>
  </w:style>
  <w:style w:type="paragraph" w:customStyle="1" w:styleId="tkTekst">
    <w:name w:val="_Текст обычный (tkTekst)"/>
    <w:basedOn w:val="a"/>
    <w:rsid w:val="00136780"/>
    <w:pPr>
      <w:spacing w:after="60" w:line="276" w:lineRule="auto"/>
      <w:ind w:firstLine="567"/>
      <w:jc w:val="both"/>
    </w:pPr>
    <w:rPr>
      <w:rFonts w:ascii="Arial" w:eastAsia="Times New Roman" w:hAnsi="Arial" w:cs="Arial"/>
      <w:sz w:val="20"/>
      <w:szCs w:val="20"/>
    </w:rPr>
  </w:style>
  <w:style w:type="paragraph" w:customStyle="1" w:styleId="tkTablica">
    <w:name w:val="_Текст таблицы (tkTablica)"/>
    <w:basedOn w:val="a"/>
    <w:rsid w:val="00136780"/>
    <w:pPr>
      <w:spacing w:after="60" w:line="276" w:lineRule="auto"/>
      <w:jc w:val="both"/>
    </w:pPr>
    <w:rPr>
      <w:rFonts w:ascii="Arial" w:eastAsia="Times New Roman" w:hAnsi="Arial" w:cs="Arial"/>
      <w:sz w:val="20"/>
      <w:szCs w:val="20"/>
    </w:rPr>
  </w:style>
  <w:style w:type="paragraph" w:customStyle="1" w:styleId="tsSystem">
    <w:name w:val="__Служебный (tsSystem)"/>
    <w:basedOn w:val="a"/>
    <w:rsid w:val="00136780"/>
    <w:pPr>
      <w:shd w:val="clear" w:color="auto" w:fill="FFC000"/>
      <w:spacing w:before="120" w:after="120" w:line="276" w:lineRule="auto"/>
    </w:pPr>
    <w:rPr>
      <w:rFonts w:ascii="Arial" w:eastAsia="Times New Roman" w:hAnsi="Arial" w:cs="Arial"/>
      <w:vanish/>
      <w:color w:val="404040"/>
      <w:sz w:val="20"/>
      <w:szCs w:val="20"/>
    </w:rPr>
  </w:style>
  <w:style w:type="paragraph" w:styleId="20">
    <w:name w:val="Body Text 2"/>
    <w:basedOn w:val="a"/>
    <w:link w:val="21"/>
    <w:rsid w:val="00B60EF7"/>
    <w:pPr>
      <w:spacing w:after="120" w:line="480" w:lineRule="auto"/>
    </w:pPr>
    <w:rPr>
      <w:rFonts w:eastAsia="Times New Roman"/>
    </w:rPr>
  </w:style>
  <w:style w:type="character" w:customStyle="1" w:styleId="21">
    <w:name w:val="Основной текст 2 Знак"/>
    <w:basedOn w:val="a0"/>
    <w:link w:val="20"/>
    <w:rsid w:val="00B60EF7"/>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AC7A44"/>
    <w:pPr>
      <w:tabs>
        <w:tab w:val="center" w:pos="4677"/>
        <w:tab w:val="right" w:pos="9355"/>
      </w:tabs>
    </w:pPr>
  </w:style>
  <w:style w:type="character" w:customStyle="1" w:styleId="a5">
    <w:name w:val="Верхний колонтитул Знак"/>
    <w:basedOn w:val="a0"/>
    <w:link w:val="a4"/>
    <w:uiPriority w:val="99"/>
    <w:rsid w:val="00AC7A44"/>
    <w:rPr>
      <w:rFonts w:ascii="Times New Roman" w:eastAsia="Calibri" w:hAnsi="Times New Roman" w:cs="Times New Roman"/>
      <w:sz w:val="24"/>
      <w:szCs w:val="24"/>
    </w:rPr>
  </w:style>
  <w:style w:type="paragraph" w:styleId="a6">
    <w:name w:val="footer"/>
    <w:basedOn w:val="a"/>
    <w:link w:val="a7"/>
    <w:uiPriority w:val="99"/>
    <w:unhideWhenUsed/>
    <w:rsid w:val="00AC7A44"/>
    <w:pPr>
      <w:tabs>
        <w:tab w:val="center" w:pos="4677"/>
        <w:tab w:val="right" w:pos="9355"/>
      </w:tabs>
    </w:pPr>
  </w:style>
  <w:style w:type="character" w:customStyle="1" w:styleId="a7">
    <w:name w:val="Нижний колонтитул Знак"/>
    <w:basedOn w:val="a0"/>
    <w:link w:val="a6"/>
    <w:uiPriority w:val="99"/>
    <w:rsid w:val="00AC7A44"/>
    <w:rPr>
      <w:rFonts w:ascii="Times New Roman" w:eastAsia="Calibri" w:hAnsi="Times New Roman" w:cs="Times New Roman"/>
      <w:sz w:val="24"/>
      <w:szCs w:val="24"/>
    </w:rPr>
  </w:style>
  <w:style w:type="paragraph" w:styleId="a8">
    <w:name w:val="Body Text"/>
    <w:basedOn w:val="a"/>
    <w:link w:val="a9"/>
    <w:uiPriority w:val="99"/>
    <w:semiHidden/>
    <w:unhideWhenUsed/>
    <w:rsid w:val="00505ED5"/>
    <w:pPr>
      <w:spacing w:after="120"/>
    </w:pPr>
  </w:style>
  <w:style w:type="character" w:customStyle="1" w:styleId="a9">
    <w:name w:val="Основной текст Знак"/>
    <w:basedOn w:val="a0"/>
    <w:link w:val="a8"/>
    <w:uiPriority w:val="99"/>
    <w:semiHidden/>
    <w:rsid w:val="00505ED5"/>
    <w:rPr>
      <w:rFonts w:ascii="Times New Roman" w:eastAsia="Calibri" w:hAnsi="Times New Roman" w:cs="Times New Roman"/>
      <w:sz w:val="24"/>
      <w:szCs w:val="24"/>
    </w:rPr>
  </w:style>
  <w:style w:type="character" w:customStyle="1" w:styleId="22">
    <w:name w:val="Основной текст (2)_"/>
    <w:basedOn w:val="a0"/>
    <w:link w:val="210"/>
    <w:locked/>
    <w:rsid w:val="00505ED5"/>
    <w:rPr>
      <w:spacing w:val="3"/>
      <w:shd w:val="clear" w:color="auto" w:fill="FFFFFF"/>
    </w:rPr>
  </w:style>
  <w:style w:type="character" w:customStyle="1" w:styleId="23">
    <w:name w:val="Основной текст (2)"/>
    <w:basedOn w:val="22"/>
    <w:rsid w:val="00505ED5"/>
    <w:rPr>
      <w:spacing w:val="4"/>
      <w:shd w:val="clear" w:color="auto" w:fill="FFFFFF"/>
    </w:rPr>
  </w:style>
  <w:style w:type="paragraph" w:customStyle="1" w:styleId="210">
    <w:name w:val="Основной текст (2)1"/>
    <w:basedOn w:val="a"/>
    <w:link w:val="22"/>
    <w:rsid w:val="00505ED5"/>
    <w:pPr>
      <w:shd w:val="clear" w:color="auto" w:fill="FFFFFF"/>
      <w:spacing w:line="240" w:lineRule="atLeast"/>
      <w:jc w:val="center"/>
    </w:pPr>
    <w:rPr>
      <w:rFonts w:asciiTheme="minorHAnsi" w:eastAsiaTheme="minorHAnsi" w:hAnsiTheme="minorHAnsi" w:cstheme="minorBidi"/>
      <w:spacing w:val="3"/>
      <w:sz w:val="22"/>
      <w:szCs w:val="22"/>
    </w:rPr>
  </w:style>
  <w:style w:type="character" w:customStyle="1" w:styleId="30">
    <w:name w:val="Основной текст (3)_"/>
    <w:basedOn w:val="a0"/>
    <w:link w:val="31"/>
    <w:rsid w:val="00505ED5"/>
    <w:rPr>
      <w:spacing w:val="2"/>
      <w:shd w:val="clear" w:color="auto" w:fill="FFFFFF"/>
    </w:rPr>
  </w:style>
  <w:style w:type="character" w:customStyle="1" w:styleId="50">
    <w:name w:val="Основной текст (5)_"/>
    <w:basedOn w:val="a0"/>
    <w:link w:val="51"/>
    <w:rsid w:val="00505ED5"/>
    <w:rPr>
      <w:b/>
      <w:bCs/>
      <w:spacing w:val="3"/>
      <w:shd w:val="clear" w:color="auto" w:fill="FFFFFF"/>
    </w:rPr>
  </w:style>
  <w:style w:type="character" w:customStyle="1" w:styleId="33">
    <w:name w:val="Основной текст (3)3"/>
    <w:basedOn w:val="30"/>
    <w:rsid w:val="00505ED5"/>
    <w:rPr>
      <w:spacing w:val="1"/>
      <w:shd w:val="clear" w:color="auto" w:fill="FFFFFF"/>
    </w:rPr>
  </w:style>
  <w:style w:type="paragraph" w:customStyle="1" w:styleId="31">
    <w:name w:val="Основной текст (3)1"/>
    <w:basedOn w:val="a"/>
    <w:link w:val="30"/>
    <w:rsid w:val="00505ED5"/>
    <w:pPr>
      <w:shd w:val="clear" w:color="auto" w:fill="FFFFFF"/>
      <w:spacing w:line="259" w:lineRule="exact"/>
      <w:jc w:val="center"/>
    </w:pPr>
    <w:rPr>
      <w:rFonts w:asciiTheme="minorHAnsi" w:eastAsiaTheme="minorHAnsi" w:hAnsiTheme="minorHAnsi" w:cstheme="minorBidi"/>
      <w:spacing w:val="2"/>
      <w:sz w:val="22"/>
      <w:szCs w:val="22"/>
    </w:rPr>
  </w:style>
  <w:style w:type="paragraph" w:customStyle="1" w:styleId="51">
    <w:name w:val="Основной текст (5)1"/>
    <w:basedOn w:val="a"/>
    <w:link w:val="50"/>
    <w:rsid w:val="00505ED5"/>
    <w:pPr>
      <w:shd w:val="clear" w:color="auto" w:fill="FFFFFF"/>
      <w:spacing w:line="264" w:lineRule="exact"/>
    </w:pPr>
    <w:rPr>
      <w:rFonts w:asciiTheme="minorHAnsi" w:eastAsiaTheme="minorHAnsi" w:hAnsiTheme="minorHAnsi" w:cstheme="minorBidi"/>
      <w:b/>
      <w:bCs/>
      <w:spacing w:val="3"/>
      <w:sz w:val="22"/>
      <w:szCs w:val="22"/>
    </w:rPr>
  </w:style>
  <w:style w:type="table" w:styleId="aa">
    <w:name w:val="Table Grid"/>
    <w:basedOn w:val="a1"/>
    <w:uiPriority w:val="59"/>
    <w:rsid w:val="009262D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9262DB"/>
    <w:pPr>
      <w:ind w:left="720"/>
      <w:contextualSpacing/>
    </w:pPr>
    <w:rPr>
      <w:rFonts w:eastAsia="Times New Roman"/>
    </w:rPr>
  </w:style>
  <w:style w:type="character" w:styleId="ac">
    <w:name w:val="Strong"/>
    <w:basedOn w:val="a0"/>
    <w:qFormat/>
    <w:rsid w:val="00F049FA"/>
    <w:rPr>
      <w:b/>
      <w:bCs/>
    </w:rPr>
  </w:style>
  <w:style w:type="character" w:customStyle="1" w:styleId="FontStyle78">
    <w:name w:val="Font Style78"/>
    <w:rsid w:val="009672F0"/>
    <w:rPr>
      <w:rFonts w:ascii="Times New Roman" w:hAnsi="Times New Roman" w:cs="Times New Roman"/>
      <w:b/>
      <w:bCs/>
      <w:i/>
      <w:iCs/>
      <w:sz w:val="16"/>
      <w:szCs w:val="16"/>
    </w:rPr>
  </w:style>
  <w:style w:type="paragraph" w:customStyle="1" w:styleId="Style8">
    <w:name w:val="Style8"/>
    <w:basedOn w:val="a"/>
    <w:rsid w:val="009672F0"/>
    <w:pPr>
      <w:widowControl w:val="0"/>
      <w:autoSpaceDE w:val="0"/>
      <w:autoSpaceDN w:val="0"/>
      <w:adjustRightInd w:val="0"/>
    </w:pPr>
    <w:rPr>
      <w:rFonts w:eastAsia="Times New Roman"/>
    </w:rPr>
  </w:style>
  <w:style w:type="paragraph" w:styleId="ad">
    <w:name w:val="Subtitle"/>
    <w:basedOn w:val="a"/>
    <w:next w:val="a"/>
    <w:pPr>
      <w:keepNext/>
      <w:keepLines/>
      <w:spacing w:before="360" w:after="80"/>
    </w:pPr>
    <w:rPr>
      <w:rFonts w:ascii="Georgia" w:eastAsia="Georgia" w:hAnsi="Georgia" w:cs="Georgia"/>
      <w:i/>
      <w:color w:val="666666"/>
      <w:sz w:val="48"/>
      <w:szCs w:val="48"/>
    </w:rPr>
  </w:style>
  <w:style w:type="table" w:customStyle="1" w:styleId="ae">
    <w:basedOn w:val="TableNormal"/>
    <w:tblPr>
      <w:tblStyleRowBandSize w:val="1"/>
      <w:tblStyleColBandSize w:val="1"/>
      <w:tblCellMar>
        <w:top w:w="0" w:type="dxa"/>
        <w:left w:w="0" w:type="dxa"/>
        <w:bottom w:w="0" w:type="dxa"/>
        <w:right w:w="0" w:type="dxa"/>
      </w:tblCellMar>
    </w:tblPr>
  </w:style>
  <w:style w:type="table" w:customStyle="1" w:styleId="af">
    <w:basedOn w:val="TableNormal"/>
    <w:rPr>
      <w:sz w:val="20"/>
      <w:szCs w:val="20"/>
    </w:rPr>
    <w:tblPr>
      <w:tblStyleRowBandSize w:val="1"/>
      <w:tblStyleColBandSize w:val="1"/>
      <w:tblCellMar>
        <w:top w:w="0" w:type="dxa"/>
        <w:left w:w="57"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0478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WRxv9otx9noboQDH6vOHEaMjYw==">AMUW2mXXOY9cuVyL6rd+lz+I1ZB05j27tTt2V6r9JjnWMqSrcxDNoCuDKPbTNKfOm+Y1/FL0xQNIdcM+UEC4S85T5GE94ozhLzcpp76JvsOr90vNgE8rIBulvCpsw8oVRyysW0Bm9Zof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5583</Words>
  <Characters>31828</Characters>
  <Application>Microsoft Office Word</Application>
  <DocSecurity>0</DocSecurity>
  <Lines>265</Lines>
  <Paragraphs>74</Paragraphs>
  <ScaleCrop>false</ScaleCrop>
  <Company>SPecialiST RePack</Company>
  <LinksUpToDate>false</LinksUpToDate>
  <CharactersWithSpaces>37337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susargul-313-1</cp:lastModifiedBy>
  <cp:revision>4</cp:revision>
  <dcterms:created xsi:type="dcterms:W3CDTF">2020-11-20T05:27:00Z</dcterms:created>
  <dcterms:modified xsi:type="dcterms:W3CDTF">2021-06-23T05:10:00Z</dcterms:modified>
</cp:coreProperties>
</file>